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DC" w:rsidRPr="001B0AC2" w:rsidRDefault="005710DC" w:rsidP="00962542">
      <w:pPr>
        <w:spacing w:before="100" w:beforeAutospacing="1" w:after="100" w:afterAutospacing="1" w:line="240" w:lineRule="auto"/>
        <w:rPr>
          <w:rFonts w:ascii="Times New Roman" w:eastAsia="Times New Roman" w:hAnsi="Times New Roman" w:cs="Times New Roman"/>
          <w:b/>
          <w:sz w:val="24"/>
          <w:szCs w:val="24"/>
          <w:lang w:eastAsia="tr-TR"/>
        </w:rPr>
      </w:pPr>
    </w:p>
    <w:p w:rsidR="00B350BB" w:rsidRDefault="009F6E53" w:rsidP="00962542">
      <w:pPr>
        <w:spacing w:before="100" w:beforeAutospacing="1" w:after="100" w:afterAutospacing="1" w:line="240" w:lineRule="auto"/>
        <w:rPr>
          <w:rFonts w:ascii="Novarese Normal Tr" w:eastAsia="Times New Roman" w:hAnsi="Novarese Normal Tr" w:cs="Times New Roman"/>
          <w:b/>
          <w:sz w:val="24"/>
          <w:szCs w:val="24"/>
          <w:lang w:eastAsia="tr-TR"/>
        </w:rPr>
      </w:pPr>
      <w:r>
        <w:rPr>
          <w:noProof/>
          <w:lang w:eastAsia="tr-TR"/>
        </w:rPr>
        <w:drawing>
          <wp:anchor distT="0" distB="0" distL="114300" distR="114300" simplePos="0" relativeHeight="251659264" behindDoc="0" locked="0" layoutInCell="1" allowOverlap="1" wp14:anchorId="3064139D" wp14:editId="0A513406">
            <wp:simplePos x="0" y="0"/>
            <wp:positionH relativeFrom="column">
              <wp:posOffset>5080</wp:posOffset>
            </wp:positionH>
            <wp:positionV relativeFrom="paragraph">
              <wp:posOffset>151765</wp:posOffset>
            </wp:positionV>
            <wp:extent cx="1986915" cy="95694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Antetli kağıt b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915" cy="956945"/>
                    </a:xfrm>
                    <a:prstGeom prst="rect">
                      <a:avLst/>
                    </a:prstGeom>
                  </pic:spPr>
                </pic:pic>
              </a:graphicData>
            </a:graphic>
            <wp14:sizeRelH relativeFrom="page">
              <wp14:pctWidth>0</wp14:pctWidth>
            </wp14:sizeRelH>
            <wp14:sizeRelV relativeFrom="page">
              <wp14:pctHeight>0</wp14:pctHeight>
            </wp14:sizeRelV>
          </wp:anchor>
        </w:drawing>
      </w:r>
    </w:p>
    <w:p w:rsidR="00B350BB" w:rsidRDefault="00B350BB" w:rsidP="00962542">
      <w:pPr>
        <w:spacing w:before="100" w:beforeAutospacing="1" w:after="100" w:afterAutospacing="1" w:line="240" w:lineRule="auto"/>
        <w:rPr>
          <w:rFonts w:ascii="Novarese Normal Tr" w:eastAsia="Times New Roman" w:hAnsi="Novarese Normal Tr" w:cs="Times New Roman"/>
          <w:b/>
          <w:sz w:val="24"/>
          <w:szCs w:val="24"/>
          <w:lang w:eastAsia="tr-TR"/>
        </w:rPr>
      </w:pPr>
    </w:p>
    <w:p w:rsidR="009F6E53" w:rsidRDefault="009F6E53" w:rsidP="00962542">
      <w:pPr>
        <w:spacing w:before="100" w:beforeAutospacing="1" w:after="100" w:afterAutospacing="1" w:line="240" w:lineRule="auto"/>
        <w:rPr>
          <w:rFonts w:ascii="Novarese Normal Tr" w:eastAsia="Times New Roman" w:hAnsi="Novarese Normal Tr" w:cs="Times New Roman"/>
          <w:b/>
          <w:sz w:val="24"/>
          <w:szCs w:val="24"/>
          <w:lang w:eastAsia="tr-TR"/>
        </w:rPr>
      </w:pPr>
    </w:p>
    <w:p w:rsidR="009F6E53" w:rsidRDefault="009F6E53" w:rsidP="00962542">
      <w:pPr>
        <w:spacing w:before="100" w:beforeAutospacing="1" w:after="100" w:afterAutospacing="1" w:line="240" w:lineRule="auto"/>
        <w:rPr>
          <w:rFonts w:ascii="Novarese Normal Tr" w:eastAsia="Times New Roman" w:hAnsi="Novarese Normal Tr" w:cs="Times New Roman"/>
          <w:b/>
          <w:sz w:val="24"/>
          <w:szCs w:val="24"/>
          <w:lang w:eastAsia="tr-TR"/>
        </w:rPr>
      </w:pPr>
    </w:p>
    <w:p w:rsidR="00844ED7" w:rsidRPr="00893BAA" w:rsidRDefault="00B53349" w:rsidP="00962542">
      <w:pPr>
        <w:spacing w:before="100" w:beforeAutospacing="1" w:after="100" w:afterAutospacing="1" w:line="240" w:lineRule="auto"/>
        <w:rPr>
          <w:rFonts w:ascii="Novarese Normal Tr" w:eastAsia="Times New Roman" w:hAnsi="Novarese Normal Tr" w:cs="Times New Roman"/>
          <w:b/>
          <w:sz w:val="24"/>
          <w:szCs w:val="24"/>
          <w:lang w:eastAsia="tr-TR"/>
        </w:rPr>
      </w:pPr>
      <w:r>
        <w:rPr>
          <w:rFonts w:ascii="Novarese Normal Tr" w:eastAsia="Times New Roman" w:hAnsi="Novarese Normal Tr" w:cs="Times New Roman"/>
          <w:b/>
          <w:sz w:val="24"/>
          <w:szCs w:val="24"/>
          <w:lang w:eastAsia="tr-TR"/>
        </w:rPr>
        <w:t>2016-2017</w:t>
      </w:r>
      <w:r w:rsidR="00627B5E" w:rsidRPr="00893BAA">
        <w:rPr>
          <w:rFonts w:ascii="Novarese Normal Tr" w:eastAsia="Times New Roman" w:hAnsi="Novarese Normal Tr" w:cs="Times New Roman"/>
          <w:b/>
          <w:sz w:val="24"/>
          <w:szCs w:val="24"/>
          <w:lang w:eastAsia="tr-TR"/>
        </w:rPr>
        <w:t xml:space="preserve"> ÖĞRETİM YILI </w:t>
      </w:r>
      <w:r w:rsidR="00074126">
        <w:rPr>
          <w:rFonts w:ascii="Novarese Normal Tr" w:eastAsia="Times New Roman" w:hAnsi="Novarese Normal Tr" w:cs="Times New Roman"/>
          <w:b/>
          <w:sz w:val="24"/>
          <w:szCs w:val="24"/>
          <w:lang w:eastAsia="tr-TR"/>
        </w:rPr>
        <w:t>GÜZ DÖNEMİ</w:t>
      </w:r>
      <w:r w:rsidR="00A72B7D" w:rsidRPr="00893BAA">
        <w:rPr>
          <w:rFonts w:ascii="Novarese Normal Tr" w:eastAsia="Times New Roman" w:hAnsi="Novarese Normal Tr" w:cs="Times New Roman"/>
          <w:b/>
          <w:sz w:val="24"/>
          <w:szCs w:val="24"/>
          <w:lang w:eastAsia="tr-TR"/>
        </w:rPr>
        <w:t xml:space="preserve"> </w:t>
      </w:r>
      <w:r w:rsidR="00627B5E" w:rsidRPr="00893BAA">
        <w:rPr>
          <w:rFonts w:ascii="Novarese Normal Tr" w:eastAsia="Times New Roman" w:hAnsi="Novarese Normal Tr" w:cs="Times New Roman"/>
          <w:b/>
          <w:sz w:val="24"/>
          <w:szCs w:val="24"/>
          <w:lang w:eastAsia="tr-TR"/>
        </w:rPr>
        <w:t>YATAY GEÇİŞ BAŞVURU,</w:t>
      </w:r>
      <w:r w:rsidR="005662A9" w:rsidRPr="00893BAA">
        <w:rPr>
          <w:rFonts w:ascii="Novarese Normal Tr" w:eastAsia="Times New Roman" w:hAnsi="Novarese Normal Tr" w:cs="Times New Roman"/>
          <w:b/>
          <w:sz w:val="24"/>
          <w:szCs w:val="24"/>
          <w:lang w:eastAsia="tr-TR"/>
        </w:rPr>
        <w:t xml:space="preserve"> KAYIT VE ESASLARI</w:t>
      </w:r>
    </w:p>
    <w:p w:rsidR="00962542" w:rsidRDefault="00F02490" w:rsidP="00962542">
      <w:pPr>
        <w:spacing w:before="100" w:beforeAutospacing="1" w:after="100" w:afterAutospacing="1" w:line="240" w:lineRule="auto"/>
        <w:rPr>
          <w:rFonts w:ascii="Novarese Normal Tr" w:eastAsia="Times New Roman" w:hAnsi="Novarese Normal Tr" w:cs="Times New Roman"/>
          <w:sz w:val="24"/>
          <w:szCs w:val="24"/>
          <w:lang w:eastAsia="tr-TR"/>
        </w:rPr>
      </w:pPr>
      <w:r w:rsidRPr="00893BAA">
        <w:rPr>
          <w:rFonts w:ascii="Novarese Normal Tr" w:eastAsia="Times New Roman" w:hAnsi="Novarese Normal Tr" w:cs="Times New Roman"/>
          <w:sz w:val="24"/>
          <w:szCs w:val="24"/>
          <w:lang w:eastAsia="tr-TR"/>
        </w:rPr>
        <w:t>İstanbul T</w:t>
      </w:r>
      <w:r w:rsidR="00340E4A" w:rsidRPr="00893BAA">
        <w:rPr>
          <w:rFonts w:ascii="Novarese Normal Tr" w:eastAsia="Times New Roman" w:hAnsi="Novarese Normal Tr" w:cs="Times New Roman"/>
          <w:sz w:val="24"/>
          <w:szCs w:val="24"/>
          <w:lang w:eastAsia="tr-TR"/>
        </w:rPr>
        <w:t>icaret Üniversitesi</w:t>
      </w:r>
      <w:r w:rsidR="00962542" w:rsidRPr="00893BAA">
        <w:rPr>
          <w:rFonts w:ascii="Novarese Normal Tr" w:eastAsia="Times New Roman" w:hAnsi="Novarese Normal Tr" w:cs="Times New Roman"/>
          <w:sz w:val="24"/>
          <w:szCs w:val="24"/>
          <w:lang w:eastAsia="tr-TR"/>
        </w:rPr>
        <w:t xml:space="preserve">’ne, Yükseköğretim Kurulu (YÖK) tarafından hazırlanan </w:t>
      </w:r>
      <w:r w:rsidRPr="00893BAA">
        <w:rPr>
          <w:rFonts w:ascii="Novarese Normal Tr" w:eastAsia="Times New Roman" w:hAnsi="Novarese Normal Tr" w:cs="Times New Roman"/>
          <w:sz w:val="24"/>
          <w:szCs w:val="24"/>
          <w:lang w:eastAsia="tr-TR"/>
        </w:rPr>
        <w:t>Y</w:t>
      </w:r>
      <w:r w:rsidR="00962542" w:rsidRPr="00893BAA">
        <w:rPr>
          <w:rFonts w:ascii="Novarese Normal Tr" w:eastAsia="Times New Roman" w:hAnsi="Novarese Normal Tr" w:cs="Times New Roman"/>
          <w:sz w:val="24"/>
          <w:szCs w:val="24"/>
          <w:lang w:eastAsia="tr-TR"/>
        </w:rPr>
        <w:t>önetmelik ve Üniversite tarafından belirlenen esaslar çerç</w:t>
      </w:r>
      <w:r w:rsidRPr="00893BAA">
        <w:rPr>
          <w:rFonts w:ascii="Novarese Normal Tr" w:eastAsia="Times New Roman" w:hAnsi="Novarese Normal Tr" w:cs="Times New Roman"/>
          <w:sz w:val="24"/>
          <w:szCs w:val="24"/>
          <w:lang w:eastAsia="tr-TR"/>
        </w:rPr>
        <w:t>evesinde yurt içi ve yurt dışı Ü</w:t>
      </w:r>
      <w:r w:rsidR="00962542" w:rsidRPr="00893BAA">
        <w:rPr>
          <w:rFonts w:ascii="Novarese Normal Tr" w:eastAsia="Times New Roman" w:hAnsi="Novarese Normal Tr" w:cs="Times New Roman"/>
          <w:sz w:val="24"/>
          <w:szCs w:val="24"/>
          <w:lang w:eastAsia="tr-TR"/>
        </w:rPr>
        <w:t>niversitelerde öğrenim gören öğrenciler yatay geçiş yapabilir.</w:t>
      </w:r>
    </w:p>
    <w:p w:rsidR="00FA3206" w:rsidRPr="00FA3206" w:rsidRDefault="00FA3206" w:rsidP="00962542">
      <w:pPr>
        <w:spacing w:before="100" w:beforeAutospacing="1" w:after="100" w:afterAutospacing="1" w:line="240" w:lineRule="auto"/>
        <w:rPr>
          <w:rFonts w:ascii="Novarese Normal Tr" w:eastAsia="Times New Roman" w:hAnsi="Novarese Normal Tr" w:cs="Times New Roman"/>
          <w:b/>
          <w:sz w:val="24"/>
          <w:szCs w:val="24"/>
          <w:lang w:eastAsia="tr-TR"/>
        </w:rPr>
      </w:pPr>
      <w:r w:rsidRPr="00FA3206">
        <w:rPr>
          <w:rFonts w:ascii="Novarese Normal Tr" w:eastAsia="Times New Roman" w:hAnsi="Novarese Normal Tr" w:cs="Times New Roman"/>
          <w:b/>
          <w:sz w:val="24"/>
          <w:szCs w:val="24"/>
          <w:lang w:eastAsia="tr-TR"/>
        </w:rPr>
        <w:t>Başvuru ve Değerlendirme</w:t>
      </w:r>
    </w:p>
    <w:p w:rsidR="00466B56" w:rsidRDefault="00962542" w:rsidP="00962542">
      <w:pPr>
        <w:spacing w:before="100" w:beforeAutospacing="1" w:after="100" w:afterAutospacing="1" w:line="240" w:lineRule="auto"/>
        <w:rPr>
          <w:rFonts w:ascii="Novarese Normal Tr" w:eastAsia="Times New Roman" w:hAnsi="Novarese Normal Tr" w:cs="Times New Roman"/>
          <w:sz w:val="24"/>
          <w:szCs w:val="24"/>
          <w:lang w:eastAsia="tr-TR"/>
        </w:rPr>
      </w:pPr>
      <w:r w:rsidRPr="00893BAA">
        <w:rPr>
          <w:rFonts w:ascii="Novarese Normal Tr" w:eastAsia="Times New Roman" w:hAnsi="Novarese Normal Tr" w:cs="Times New Roman"/>
          <w:sz w:val="24"/>
          <w:szCs w:val="24"/>
          <w:lang w:eastAsia="tr-TR"/>
        </w:rPr>
        <w:t>Yatay geçiş başvurula</w:t>
      </w:r>
      <w:r w:rsidR="00466B56" w:rsidRPr="00893BAA">
        <w:rPr>
          <w:rFonts w:ascii="Novarese Normal Tr" w:eastAsia="Times New Roman" w:hAnsi="Novarese Normal Tr" w:cs="Times New Roman"/>
          <w:sz w:val="24"/>
          <w:szCs w:val="24"/>
          <w:lang w:eastAsia="tr-TR"/>
        </w:rPr>
        <w:t>rı</w:t>
      </w:r>
      <w:r w:rsidR="00F02490" w:rsidRPr="00893BAA">
        <w:rPr>
          <w:rFonts w:ascii="Novarese Normal Tr" w:eastAsia="Times New Roman" w:hAnsi="Novarese Normal Tr" w:cs="Times New Roman"/>
          <w:sz w:val="24"/>
          <w:szCs w:val="24"/>
          <w:lang w:eastAsia="tr-TR"/>
        </w:rPr>
        <w:t xml:space="preserve"> ilgili D</w:t>
      </w:r>
      <w:r w:rsidR="00340E4A" w:rsidRPr="00893BAA">
        <w:rPr>
          <w:rFonts w:ascii="Novarese Normal Tr" w:eastAsia="Times New Roman" w:hAnsi="Novarese Normal Tr" w:cs="Times New Roman"/>
          <w:sz w:val="24"/>
          <w:szCs w:val="24"/>
          <w:lang w:eastAsia="tr-TR"/>
        </w:rPr>
        <w:t xml:space="preserve">ekanlık </w:t>
      </w:r>
      <w:r w:rsidR="00466B56" w:rsidRPr="00893BAA">
        <w:rPr>
          <w:rFonts w:ascii="Novarese Normal Tr" w:eastAsia="Times New Roman" w:hAnsi="Novarese Normal Tr" w:cs="Times New Roman"/>
          <w:sz w:val="24"/>
          <w:szCs w:val="24"/>
          <w:lang w:eastAsia="tr-TR"/>
        </w:rPr>
        <w:t>tarafından Öğrencilerin</w:t>
      </w:r>
      <w:r w:rsidRPr="00893BAA">
        <w:rPr>
          <w:rFonts w:ascii="Novarese Normal Tr" w:eastAsia="Times New Roman" w:hAnsi="Novarese Normal Tr" w:cs="Times New Roman"/>
          <w:sz w:val="24"/>
          <w:szCs w:val="24"/>
          <w:lang w:eastAsia="tr-TR"/>
        </w:rPr>
        <w:t xml:space="preserve"> öğrenim gördükleri bölüm/program ve aldıkları dersler dikkat</w:t>
      </w:r>
      <w:r w:rsidR="0079405B">
        <w:rPr>
          <w:rFonts w:ascii="Novarese Normal Tr" w:eastAsia="Times New Roman" w:hAnsi="Novarese Normal Tr" w:cs="Times New Roman"/>
          <w:sz w:val="24"/>
          <w:szCs w:val="24"/>
          <w:lang w:eastAsia="tr-TR"/>
        </w:rPr>
        <w:t xml:space="preserve">e alınarak </w:t>
      </w:r>
      <w:r w:rsidR="00542089" w:rsidRPr="00893BAA">
        <w:rPr>
          <w:rFonts w:ascii="Novarese Normal Tr" w:eastAsia="Times New Roman" w:hAnsi="Novarese Normal Tr" w:cs="Times New Roman"/>
          <w:sz w:val="24"/>
          <w:szCs w:val="24"/>
          <w:lang w:eastAsia="tr-TR"/>
        </w:rPr>
        <w:t>değerlendirilir.</w:t>
      </w:r>
    </w:p>
    <w:p w:rsidR="00074126" w:rsidRDefault="006E480D" w:rsidP="00962542">
      <w:pPr>
        <w:spacing w:before="100" w:beforeAutospacing="1" w:after="100" w:afterAutospacing="1" w:line="240" w:lineRule="auto"/>
        <w:rPr>
          <w:rFonts w:ascii="Novarese Normal Tr" w:eastAsia="Times New Roman" w:hAnsi="Novarese Normal Tr" w:cs="Times New Roman"/>
          <w:sz w:val="24"/>
          <w:szCs w:val="24"/>
          <w:lang w:eastAsia="tr-TR"/>
        </w:rPr>
      </w:pPr>
      <w:r>
        <w:rPr>
          <w:rFonts w:ascii="Novarese Normal Tr" w:eastAsia="Times New Roman" w:hAnsi="Novarese Normal Tr" w:cs="Times New Roman"/>
          <w:sz w:val="24"/>
          <w:szCs w:val="24"/>
          <w:lang w:eastAsia="tr-TR"/>
        </w:rPr>
        <w:t>Başvurular</w:t>
      </w:r>
      <w:r w:rsidR="0079405B">
        <w:rPr>
          <w:rFonts w:ascii="Novarese Normal Tr" w:eastAsia="Times New Roman" w:hAnsi="Novarese Normal Tr" w:cs="Times New Roman"/>
          <w:sz w:val="24"/>
          <w:szCs w:val="24"/>
          <w:lang w:eastAsia="tr-TR"/>
        </w:rPr>
        <w:t xml:space="preserve">, </w:t>
      </w:r>
      <w:r w:rsidR="00074126">
        <w:rPr>
          <w:rFonts w:ascii="Novarese Normal Tr" w:eastAsia="Times New Roman" w:hAnsi="Novarese Normal Tr" w:cs="Times New Roman"/>
          <w:sz w:val="24"/>
          <w:szCs w:val="24"/>
          <w:lang w:eastAsia="tr-TR"/>
        </w:rPr>
        <w:t>gerekli belgeler</w:t>
      </w:r>
      <w:r w:rsidR="00E6212F">
        <w:rPr>
          <w:rFonts w:ascii="Novarese Normal Tr" w:eastAsia="Times New Roman" w:hAnsi="Novarese Normal Tr" w:cs="Times New Roman"/>
          <w:sz w:val="24"/>
          <w:szCs w:val="24"/>
          <w:lang w:eastAsia="tr-TR"/>
        </w:rPr>
        <w:t xml:space="preserve"> ile Öğrenci İşleri Daire Başkan</w:t>
      </w:r>
      <w:r w:rsidR="00074126">
        <w:rPr>
          <w:rFonts w:ascii="Novarese Normal Tr" w:eastAsia="Times New Roman" w:hAnsi="Novarese Normal Tr" w:cs="Times New Roman"/>
          <w:sz w:val="24"/>
          <w:szCs w:val="24"/>
          <w:lang w:eastAsia="tr-TR"/>
        </w:rPr>
        <w:t>lığı’na yapılır.</w:t>
      </w:r>
    </w:p>
    <w:p w:rsidR="00FA3206" w:rsidRDefault="00FA3206" w:rsidP="00962542">
      <w:pPr>
        <w:spacing w:before="100" w:beforeAutospacing="1" w:after="100" w:afterAutospacing="1" w:line="240" w:lineRule="auto"/>
        <w:rPr>
          <w:rFonts w:ascii="Novarese Normal Tr" w:eastAsia="Times New Roman" w:hAnsi="Novarese Normal Tr" w:cs="Times New Roman"/>
          <w:sz w:val="24"/>
          <w:szCs w:val="24"/>
          <w:lang w:eastAsia="tr-TR"/>
        </w:rPr>
      </w:pPr>
      <w:r>
        <w:rPr>
          <w:rFonts w:ascii="Novarese Normal Tr" w:eastAsia="Times New Roman" w:hAnsi="Novarese Normal Tr" w:cs="Times New Roman"/>
          <w:b/>
          <w:sz w:val="24"/>
          <w:szCs w:val="24"/>
          <w:lang w:eastAsia="tr-TR"/>
        </w:rPr>
        <w:t>Sonuçların İlanı</w:t>
      </w:r>
    </w:p>
    <w:p w:rsidR="00FA3206" w:rsidRPr="00893BAA" w:rsidRDefault="00FA3206" w:rsidP="00962542">
      <w:pPr>
        <w:spacing w:before="100" w:beforeAutospacing="1" w:after="100" w:afterAutospacing="1" w:line="240" w:lineRule="auto"/>
        <w:rPr>
          <w:rFonts w:ascii="Novarese Normal Tr" w:eastAsia="Times New Roman" w:hAnsi="Novarese Normal Tr" w:cs="Times New Roman"/>
          <w:sz w:val="24"/>
          <w:szCs w:val="24"/>
          <w:lang w:eastAsia="tr-TR"/>
        </w:rPr>
      </w:pPr>
      <w:r>
        <w:rPr>
          <w:rFonts w:ascii="Novarese Normal Tr" w:eastAsia="Times New Roman" w:hAnsi="Novarese Normal Tr" w:cs="Times New Roman"/>
          <w:sz w:val="24"/>
          <w:szCs w:val="24"/>
          <w:lang w:eastAsia="tr-TR"/>
        </w:rPr>
        <w:t>Başvurusu kabul edilen adaylar Web sitemizden duyurulur.</w:t>
      </w:r>
    </w:p>
    <w:p w:rsidR="00962542" w:rsidRPr="00893BAA" w:rsidRDefault="00C217C2" w:rsidP="00962542">
      <w:pPr>
        <w:numPr>
          <w:ilvl w:val="0"/>
          <w:numId w:val="1"/>
        </w:numPr>
        <w:spacing w:before="100" w:beforeAutospacing="1" w:after="100" w:afterAutospacing="1" w:line="240" w:lineRule="auto"/>
        <w:rPr>
          <w:rFonts w:ascii="Novarese Normal Tr" w:eastAsia="Times New Roman" w:hAnsi="Novarese Normal Tr" w:cs="Times New Roman"/>
          <w:color w:val="FF0000"/>
          <w:sz w:val="24"/>
          <w:szCs w:val="24"/>
          <w:lang w:eastAsia="tr-TR"/>
        </w:rPr>
      </w:pPr>
      <w:hyperlink r:id="rId9" w:history="1">
        <w:r w:rsidR="00B53349">
          <w:rPr>
            <w:rFonts w:ascii="Novarese Normal Tr" w:eastAsia="Times New Roman" w:hAnsi="Novarese Normal Tr" w:cs="Times New Roman"/>
            <w:color w:val="FF0000"/>
            <w:sz w:val="24"/>
            <w:szCs w:val="24"/>
            <w:u w:val="single"/>
            <w:lang w:eastAsia="tr-TR"/>
          </w:rPr>
          <w:t>2016-2017</w:t>
        </w:r>
        <w:r w:rsidR="003D0285" w:rsidRPr="00893BAA">
          <w:rPr>
            <w:rFonts w:ascii="Novarese Normal Tr" w:eastAsia="Times New Roman" w:hAnsi="Novarese Normal Tr" w:cs="Times New Roman"/>
            <w:color w:val="FF0000"/>
            <w:sz w:val="24"/>
            <w:szCs w:val="24"/>
            <w:u w:val="single"/>
            <w:lang w:eastAsia="tr-TR"/>
          </w:rPr>
          <w:t xml:space="preserve"> Güz Dönemi </w:t>
        </w:r>
        <w:proofErr w:type="spellStart"/>
        <w:r w:rsidR="000E0D93">
          <w:rPr>
            <w:rFonts w:ascii="Novarese Normal Tr" w:eastAsia="Times New Roman" w:hAnsi="Novarese Normal Tr" w:cs="Times New Roman"/>
            <w:color w:val="FF0000"/>
            <w:sz w:val="24"/>
            <w:szCs w:val="24"/>
            <w:u w:val="single"/>
            <w:lang w:eastAsia="tr-TR"/>
          </w:rPr>
          <w:t>Kurumlararası</w:t>
        </w:r>
        <w:proofErr w:type="spellEnd"/>
        <w:r w:rsidR="000E0D93">
          <w:rPr>
            <w:rFonts w:ascii="Novarese Normal Tr" w:eastAsia="Times New Roman" w:hAnsi="Novarese Normal Tr" w:cs="Times New Roman"/>
            <w:color w:val="FF0000"/>
            <w:sz w:val="24"/>
            <w:szCs w:val="24"/>
            <w:u w:val="single"/>
            <w:lang w:eastAsia="tr-TR"/>
          </w:rPr>
          <w:t xml:space="preserve"> ve Kurum içi </w:t>
        </w:r>
        <w:r w:rsidR="003D0285" w:rsidRPr="00893BAA">
          <w:rPr>
            <w:rFonts w:ascii="Novarese Normal Tr" w:eastAsia="Times New Roman" w:hAnsi="Novarese Normal Tr" w:cs="Times New Roman"/>
            <w:color w:val="FF0000"/>
            <w:sz w:val="24"/>
            <w:szCs w:val="24"/>
            <w:u w:val="single"/>
            <w:lang w:eastAsia="tr-TR"/>
          </w:rPr>
          <w:t>Yatay Geçiş Kontenjanları</w:t>
        </w:r>
      </w:hyperlink>
      <w:r w:rsidR="00074126">
        <w:rPr>
          <w:rFonts w:ascii="Novarese Normal Tr" w:eastAsia="Times New Roman" w:hAnsi="Novarese Normal Tr" w:cs="Times New Roman"/>
          <w:color w:val="FF0000"/>
          <w:sz w:val="24"/>
          <w:szCs w:val="24"/>
          <w:u w:val="single"/>
          <w:lang w:eastAsia="tr-TR"/>
        </w:rPr>
        <w:t xml:space="preserve"> için tıklayınız</w:t>
      </w:r>
      <w:r w:rsidR="008A0DE4">
        <w:rPr>
          <w:rFonts w:ascii="Novarese Normal Tr" w:eastAsia="Times New Roman" w:hAnsi="Novarese Normal Tr" w:cs="Times New Roman"/>
          <w:color w:val="FF0000"/>
          <w:sz w:val="24"/>
          <w:szCs w:val="24"/>
          <w:u w:val="single"/>
          <w:lang w:eastAsia="tr-TR"/>
        </w:rPr>
        <w:t>.</w:t>
      </w:r>
    </w:p>
    <w:p w:rsidR="00627B5E" w:rsidRPr="00893BAA" w:rsidRDefault="00C217C2" w:rsidP="00804660">
      <w:pPr>
        <w:numPr>
          <w:ilvl w:val="0"/>
          <w:numId w:val="1"/>
        </w:numPr>
        <w:spacing w:before="100" w:beforeAutospacing="1" w:after="100" w:afterAutospacing="1" w:line="240" w:lineRule="auto"/>
        <w:rPr>
          <w:rFonts w:ascii="Novarese Normal Tr" w:eastAsia="Times New Roman" w:hAnsi="Novarese Normal Tr" w:cs="Times New Roman"/>
          <w:color w:val="FF0000"/>
          <w:sz w:val="24"/>
          <w:szCs w:val="24"/>
          <w:lang w:eastAsia="tr-TR"/>
        </w:rPr>
      </w:pPr>
      <w:hyperlink r:id="rId10" w:history="1">
        <w:r w:rsidR="00B53349">
          <w:rPr>
            <w:rFonts w:ascii="Novarese Normal Tr" w:eastAsia="Times New Roman" w:hAnsi="Novarese Normal Tr" w:cs="Times New Roman"/>
            <w:color w:val="FF0000"/>
            <w:sz w:val="24"/>
            <w:szCs w:val="24"/>
            <w:u w:val="single"/>
            <w:lang w:eastAsia="tr-TR"/>
          </w:rPr>
          <w:t>2016-2017</w:t>
        </w:r>
        <w:r w:rsidR="003D0285" w:rsidRPr="00893BAA">
          <w:rPr>
            <w:rFonts w:ascii="Novarese Normal Tr" w:eastAsia="Times New Roman" w:hAnsi="Novarese Normal Tr" w:cs="Times New Roman"/>
            <w:color w:val="FF0000"/>
            <w:sz w:val="24"/>
            <w:szCs w:val="24"/>
            <w:u w:val="single"/>
            <w:lang w:eastAsia="tr-TR"/>
          </w:rPr>
          <w:t xml:space="preserve"> Güz Dönemi </w:t>
        </w:r>
        <w:r w:rsidR="008A0DE4">
          <w:rPr>
            <w:rFonts w:ascii="Novarese Normal Tr" w:eastAsia="Times New Roman" w:hAnsi="Novarese Normal Tr" w:cs="Times New Roman"/>
            <w:color w:val="FF0000"/>
            <w:sz w:val="24"/>
            <w:szCs w:val="24"/>
            <w:u w:val="single"/>
            <w:lang w:eastAsia="tr-TR"/>
          </w:rPr>
          <w:t xml:space="preserve">Yatay Geçiş </w:t>
        </w:r>
        <w:r w:rsidR="003D0285" w:rsidRPr="00893BAA">
          <w:rPr>
            <w:rFonts w:ascii="Novarese Normal Tr" w:eastAsia="Times New Roman" w:hAnsi="Novarese Normal Tr" w:cs="Times New Roman"/>
            <w:color w:val="FF0000"/>
            <w:sz w:val="24"/>
            <w:szCs w:val="24"/>
            <w:u w:val="single"/>
            <w:lang w:eastAsia="tr-TR"/>
          </w:rPr>
          <w:t>Başvuru Ve Kayıt Takvimi</w:t>
        </w:r>
      </w:hyperlink>
      <w:r w:rsidR="00074126">
        <w:rPr>
          <w:rFonts w:ascii="Novarese Normal Tr" w:eastAsia="Times New Roman" w:hAnsi="Novarese Normal Tr" w:cs="Times New Roman"/>
          <w:color w:val="FF0000"/>
          <w:sz w:val="24"/>
          <w:szCs w:val="24"/>
          <w:u w:val="single"/>
          <w:lang w:eastAsia="tr-TR"/>
        </w:rPr>
        <w:t xml:space="preserve"> için tıklayınız</w:t>
      </w:r>
      <w:r w:rsidR="008A0DE4">
        <w:rPr>
          <w:rFonts w:ascii="Novarese Normal Tr" w:eastAsia="Times New Roman" w:hAnsi="Novarese Normal Tr" w:cs="Times New Roman"/>
          <w:color w:val="FF0000"/>
          <w:sz w:val="24"/>
          <w:szCs w:val="24"/>
          <w:u w:val="single"/>
          <w:lang w:eastAsia="tr-TR"/>
        </w:rPr>
        <w:t>.</w:t>
      </w:r>
    </w:p>
    <w:p w:rsidR="00493008" w:rsidRPr="00493008" w:rsidRDefault="003D0285" w:rsidP="00493008">
      <w:pPr>
        <w:spacing w:before="100" w:beforeAutospacing="1" w:after="100" w:afterAutospacing="1" w:line="360" w:lineRule="auto"/>
        <w:outlineLvl w:val="2"/>
        <w:rPr>
          <w:rFonts w:ascii="Novarese Normal Tr" w:eastAsia="Times New Roman" w:hAnsi="Novarese Normal Tr" w:cs="Times New Roman"/>
          <w:sz w:val="24"/>
          <w:szCs w:val="24"/>
          <w:lang w:eastAsia="tr-TR"/>
        </w:rPr>
      </w:pPr>
      <w:r w:rsidRPr="00493008">
        <w:rPr>
          <w:rFonts w:ascii="Novarese Normal Tr" w:eastAsia="Times New Roman" w:hAnsi="Novarese Normal Tr" w:cs="Times New Roman"/>
          <w:b/>
          <w:bCs/>
          <w:sz w:val="24"/>
          <w:szCs w:val="24"/>
          <w:lang w:eastAsia="tr-TR"/>
        </w:rPr>
        <w:t>A-</w:t>
      </w:r>
      <w:r w:rsidR="00962542" w:rsidRPr="00493008">
        <w:rPr>
          <w:rFonts w:ascii="Novarese Normal Tr" w:eastAsia="Times New Roman" w:hAnsi="Novarese Normal Tr" w:cs="Times New Roman"/>
          <w:b/>
          <w:bCs/>
          <w:sz w:val="24"/>
          <w:szCs w:val="24"/>
          <w:lang w:eastAsia="tr-TR"/>
        </w:rPr>
        <w:t>YURT İÇİ ÜNİVERSİTELERDEN YATAY GEÇİŞ</w:t>
      </w:r>
    </w:p>
    <w:p w:rsidR="002D3B3E" w:rsidRPr="00493008" w:rsidRDefault="00390BD4" w:rsidP="00493008">
      <w:pPr>
        <w:spacing w:before="100" w:beforeAutospacing="1" w:after="100" w:afterAutospacing="1" w:line="360" w:lineRule="auto"/>
        <w:ind w:firstLine="360"/>
        <w:outlineLvl w:val="2"/>
        <w:rPr>
          <w:rFonts w:ascii="Novarese Normal Tr" w:eastAsia="Times New Roman" w:hAnsi="Novarese Normal Tr" w:cs="Times New Roman"/>
          <w:sz w:val="24"/>
          <w:szCs w:val="24"/>
          <w:lang w:eastAsia="tr-TR"/>
        </w:rPr>
      </w:pPr>
      <w:r w:rsidRPr="00493008">
        <w:rPr>
          <w:rFonts w:ascii="Novarese Normal Tr" w:eastAsia="Times New Roman" w:hAnsi="Novarese Normal Tr" w:cs="Times New Roman"/>
          <w:b/>
          <w:bCs/>
          <w:sz w:val="24"/>
          <w:szCs w:val="24"/>
          <w:u w:val="single"/>
          <w:lang w:eastAsia="tr-TR"/>
        </w:rPr>
        <w:t>A-1</w:t>
      </w:r>
      <w:r w:rsidR="003D0285" w:rsidRPr="00493008">
        <w:rPr>
          <w:rFonts w:ascii="Novarese Normal Tr" w:eastAsia="Times New Roman" w:hAnsi="Novarese Normal Tr" w:cs="Times New Roman"/>
          <w:b/>
          <w:bCs/>
          <w:sz w:val="24"/>
          <w:szCs w:val="24"/>
          <w:u w:val="single"/>
          <w:lang w:eastAsia="tr-TR"/>
        </w:rPr>
        <w:t xml:space="preserve"> Genel Not Ortalamasına</w:t>
      </w:r>
      <w:r w:rsidR="00962542" w:rsidRPr="00493008">
        <w:rPr>
          <w:rFonts w:ascii="Novarese Normal Tr" w:eastAsia="Times New Roman" w:hAnsi="Novarese Normal Tr" w:cs="Times New Roman"/>
          <w:b/>
          <w:bCs/>
          <w:sz w:val="24"/>
          <w:szCs w:val="24"/>
          <w:u w:val="single"/>
          <w:lang w:eastAsia="tr-TR"/>
        </w:rPr>
        <w:t xml:space="preserve"> Göre Yatay Geçiş</w:t>
      </w:r>
      <w:r w:rsidR="00B654A0" w:rsidRPr="00493008">
        <w:rPr>
          <w:rFonts w:ascii="Novarese Normal Tr" w:eastAsia="Times New Roman" w:hAnsi="Novarese Normal Tr" w:cs="Times New Roman"/>
          <w:b/>
          <w:bCs/>
          <w:sz w:val="24"/>
          <w:szCs w:val="24"/>
          <w:u w:val="single"/>
          <w:lang w:eastAsia="tr-TR"/>
        </w:rPr>
        <w:t xml:space="preserve"> </w:t>
      </w:r>
      <w:r w:rsidR="00962542" w:rsidRPr="00493008">
        <w:rPr>
          <w:rFonts w:ascii="Novarese Normal Tr" w:eastAsia="Times New Roman" w:hAnsi="Novarese Normal Tr" w:cs="Times New Roman"/>
          <w:b/>
          <w:bCs/>
          <w:sz w:val="24"/>
          <w:szCs w:val="24"/>
          <w:u w:val="single"/>
          <w:lang w:eastAsia="tr-TR"/>
        </w:rPr>
        <w:t>(Ara Sınıflarda)</w:t>
      </w:r>
    </w:p>
    <w:p w:rsidR="002D3B3E" w:rsidRDefault="003D0285"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 xml:space="preserve">Genel Not Ortalamasına Göre </w:t>
      </w:r>
      <w:r w:rsidR="00F02490" w:rsidRPr="006E480D">
        <w:rPr>
          <w:rFonts w:ascii="Novarese Normal Tr" w:hAnsi="Novarese Normal Tr"/>
          <w:sz w:val="24"/>
          <w:szCs w:val="24"/>
        </w:rPr>
        <w:t>Lisans</w:t>
      </w:r>
      <w:r w:rsidR="00542089" w:rsidRPr="006E480D">
        <w:rPr>
          <w:rFonts w:ascii="Novarese Normal Tr" w:hAnsi="Novarese Normal Tr"/>
          <w:sz w:val="24"/>
          <w:szCs w:val="24"/>
        </w:rPr>
        <w:t xml:space="preserve"> programlarına</w:t>
      </w:r>
      <w:r w:rsidR="00962542" w:rsidRPr="006E480D">
        <w:rPr>
          <w:rFonts w:ascii="Novarese Normal Tr" w:hAnsi="Novarese Normal Tr"/>
          <w:sz w:val="24"/>
          <w:szCs w:val="24"/>
        </w:rPr>
        <w:t xml:space="preserve"> 2. ve 3. sınıfın başında</w:t>
      </w:r>
      <w:r w:rsidR="00542089" w:rsidRPr="006E480D">
        <w:rPr>
          <w:rFonts w:ascii="Novarese Normal Tr" w:hAnsi="Novarese Normal Tr"/>
          <w:sz w:val="24"/>
          <w:szCs w:val="24"/>
        </w:rPr>
        <w:t xml:space="preserve"> (3. ve 5. yarıyıllarda)</w:t>
      </w:r>
      <w:r w:rsidRPr="006E480D">
        <w:rPr>
          <w:rFonts w:ascii="Novarese Normal Tr" w:hAnsi="Novarese Normal Tr"/>
          <w:sz w:val="24"/>
          <w:szCs w:val="24"/>
        </w:rPr>
        <w:t xml:space="preserve"> </w:t>
      </w:r>
      <w:r w:rsidR="00962542" w:rsidRPr="006E480D">
        <w:rPr>
          <w:rFonts w:ascii="Novarese Normal Tr" w:hAnsi="Novarese Normal Tr"/>
          <w:sz w:val="24"/>
          <w:szCs w:val="24"/>
        </w:rPr>
        <w:t>yapılacak yatay geçişler Üniversite Senatosu tarafından belirlenen ve Yükseköğretim Kurulu</w:t>
      </w:r>
      <w:r w:rsidRPr="006E480D">
        <w:rPr>
          <w:rFonts w:ascii="Novarese Normal Tr" w:hAnsi="Novarese Normal Tr"/>
          <w:sz w:val="24"/>
          <w:szCs w:val="24"/>
        </w:rPr>
        <w:t xml:space="preserve"> </w:t>
      </w:r>
      <w:r w:rsidR="00962542" w:rsidRPr="006E480D">
        <w:rPr>
          <w:rFonts w:ascii="Novarese Normal Tr" w:hAnsi="Novarese Normal Tr"/>
          <w:sz w:val="24"/>
          <w:szCs w:val="24"/>
        </w:rPr>
        <w:t xml:space="preserve">(YÖK)'e bildirilen kontenjanlar </w:t>
      </w:r>
      <w:proofErr w:type="gramStart"/>
      <w:r w:rsidR="00962542" w:rsidRPr="006E480D">
        <w:rPr>
          <w:rFonts w:ascii="Novarese Normal Tr" w:hAnsi="Novarese Normal Tr"/>
          <w:sz w:val="24"/>
          <w:szCs w:val="24"/>
        </w:rPr>
        <w:t>dahilinde</w:t>
      </w:r>
      <w:proofErr w:type="gramEnd"/>
      <w:r w:rsidR="00F60338" w:rsidRPr="006E480D">
        <w:rPr>
          <w:rFonts w:ascii="Novarese Normal Tr" w:hAnsi="Novarese Normal Tr"/>
          <w:sz w:val="24"/>
          <w:szCs w:val="24"/>
        </w:rPr>
        <w:t xml:space="preserve"> aynı düzeydeki eşdeğer diploma programları arasında</w:t>
      </w:r>
      <w:r w:rsidR="00F735EA" w:rsidRPr="006E480D">
        <w:rPr>
          <w:rFonts w:ascii="Novarese Normal Tr" w:hAnsi="Novarese Normal Tr"/>
          <w:sz w:val="24"/>
          <w:szCs w:val="24"/>
        </w:rPr>
        <w:t xml:space="preserve"> yapılır.</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2D3B3E" w:rsidRDefault="00962542"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Lisans Programları için yabancı dil hazırlık sınıfı hariç en az bir öğretim yıl</w:t>
      </w:r>
      <w:r w:rsidR="00DD560C" w:rsidRPr="006E480D">
        <w:rPr>
          <w:rFonts w:ascii="Novarese Normal Tr" w:hAnsi="Novarese Normal Tr"/>
          <w:sz w:val="24"/>
          <w:szCs w:val="24"/>
        </w:rPr>
        <w:t>ı</w:t>
      </w:r>
      <w:r w:rsidR="003D0285" w:rsidRPr="006E480D">
        <w:rPr>
          <w:rFonts w:ascii="Novarese Normal Tr" w:hAnsi="Novarese Normal Tr"/>
          <w:sz w:val="24"/>
          <w:szCs w:val="24"/>
        </w:rPr>
        <w:t xml:space="preserve"> </w:t>
      </w:r>
      <w:r w:rsidR="00131C7D" w:rsidRPr="006E480D">
        <w:rPr>
          <w:rFonts w:ascii="Novarese Normal Tr" w:hAnsi="Novarese Normal Tr"/>
          <w:sz w:val="24"/>
          <w:szCs w:val="24"/>
        </w:rPr>
        <w:t>(iki yarıyıl) öğrenim görmek.</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2D3B3E" w:rsidRDefault="00962542"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100 üzerinden en az 60 genel not ortalamasına sahip olmak.</w:t>
      </w:r>
      <w:r w:rsidR="0094676D" w:rsidRPr="006E480D">
        <w:rPr>
          <w:rFonts w:ascii="Novarese Normal Tr" w:hAnsi="Novarese Normal Tr"/>
          <w:sz w:val="24"/>
          <w:szCs w:val="24"/>
        </w:rPr>
        <w:t xml:space="preserve"> </w:t>
      </w:r>
      <w:r w:rsidRPr="006E480D">
        <w:rPr>
          <w:rFonts w:ascii="Novarese Normal Tr" w:hAnsi="Novarese Normal Tr"/>
          <w:sz w:val="24"/>
          <w:szCs w:val="24"/>
        </w:rPr>
        <w:t>(Genel Not Ortalamasını sağlamakla birlikte başarısız dersi/dersleri olan öğrenciler de ya</w:t>
      </w:r>
      <w:r w:rsidR="00340E4A" w:rsidRPr="006E480D">
        <w:rPr>
          <w:rFonts w:ascii="Novarese Normal Tr" w:hAnsi="Novarese Normal Tr"/>
          <w:sz w:val="24"/>
          <w:szCs w:val="24"/>
        </w:rPr>
        <w:t>tay geçiş için başvurabili</w:t>
      </w:r>
      <w:r w:rsidR="00131C7D" w:rsidRPr="006E480D">
        <w:rPr>
          <w:rFonts w:ascii="Novarese Normal Tr" w:hAnsi="Novarese Normal Tr"/>
          <w:sz w:val="24"/>
          <w:szCs w:val="24"/>
        </w:rPr>
        <w:t>r.)</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FA3206" w:rsidRDefault="00FA3206"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 xml:space="preserve">Genel Not Ortalaması yeterli olmayan ancak, merkezi yerleştirme puanı, geçiş yapmak istediği diploma programının aynı yıldaki taban puanına eşit veya yüksek olan öğrenciler de yatay geçiş için başvurabilir. </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FA3206" w:rsidRPr="006E480D" w:rsidRDefault="00FA3206"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 xml:space="preserve">Açık veya uzaktan öğretim programlarından örgün </w:t>
      </w:r>
      <w:r w:rsidR="006E480D">
        <w:rPr>
          <w:rFonts w:ascii="Novarese Normal Tr" w:hAnsi="Novarese Normal Tr"/>
          <w:sz w:val="24"/>
          <w:szCs w:val="24"/>
        </w:rPr>
        <w:t xml:space="preserve">öğretim programlarına yatay </w:t>
      </w:r>
      <w:r w:rsidRPr="006E480D">
        <w:rPr>
          <w:rFonts w:ascii="Novarese Normal Tr" w:hAnsi="Novarese Normal Tr"/>
          <w:sz w:val="24"/>
          <w:szCs w:val="24"/>
        </w:rPr>
        <w:t>geçiş yapılabilir. Bunun için, GNO (Genel Not Ortalaması)’sının 100 üzerinden en az 80 olması veya kayıt olduğu yıldaki merkezi yerleştirme puanının, geçmek istediği diploma programının o yılki taban puanına eşit veya yüksek olması gerekir.</w:t>
      </w:r>
    </w:p>
    <w:p w:rsidR="00FA3206" w:rsidRDefault="00FA3206"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lastRenderedPageBreak/>
        <w:t xml:space="preserve"> İkinci öğretim diploma programlarından normal örgün öğretim programlarına yatay geçiş yapmak isteyenlerin bulunduğu sınıfın ilk yüzde onuna girmeleri ve ayrıca Genel Not Ortalamalarının 100 üzerinden en az 60 olması gereklidir.</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FA3206" w:rsidRDefault="00FA3206"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Özel Yetenek sınavı ile öğrenci alan diploma programlarından geçiş yapılamaz.</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FA3206" w:rsidRDefault="00566F22"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 xml:space="preserve">Tamamen veya kısmen </w:t>
      </w:r>
      <w:r w:rsidR="00340E4A" w:rsidRPr="006E480D">
        <w:rPr>
          <w:rFonts w:ascii="Novarese Normal Tr" w:hAnsi="Novarese Normal Tr"/>
          <w:sz w:val="24"/>
          <w:szCs w:val="24"/>
        </w:rPr>
        <w:t>İngilizce bölümlere yapılacak yatay geçişlerde Hazırlık okulumuzun</w:t>
      </w:r>
      <w:r w:rsidR="00962542" w:rsidRPr="006E480D">
        <w:rPr>
          <w:rFonts w:ascii="Novarese Normal Tr" w:hAnsi="Novarese Normal Tr"/>
          <w:sz w:val="24"/>
          <w:szCs w:val="24"/>
        </w:rPr>
        <w:t xml:space="preserve"> yapacağı yabancı dil</w:t>
      </w:r>
      <w:r w:rsidR="0094676D" w:rsidRPr="006E480D">
        <w:rPr>
          <w:rFonts w:ascii="Novarese Normal Tr" w:hAnsi="Novarese Normal Tr"/>
          <w:sz w:val="24"/>
          <w:szCs w:val="24"/>
        </w:rPr>
        <w:t xml:space="preserve"> </w:t>
      </w:r>
      <w:r w:rsidR="00962542" w:rsidRPr="006E480D">
        <w:rPr>
          <w:rFonts w:ascii="Novarese Normal Tr" w:hAnsi="Novarese Normal Tr"/>
          <w:sz w:val="24"/>
          <w:szCs w:val="24"/>
        </w:rPr>
        <w:t>(İngilizce) yeterlil</w:t>
      </w:r>
      <w:r w:rsidR="00E6212F" w:rsidRPr="006E480D">
        <w:rPr>
          <w:rFonts w:ascii="Novarese Normal Tr" w:hAnsi="Novarese Normal Tr"/>
          <w:sz w:val="24"/>
          <w:szCs w:val="24"/>
        </w:rPr>
        <w:t xml:space="preserve">ik sınavından başarılı olmak ya </w:t>
      </w:r>
      <w:r w:rsidR="00962542" w:rsidRPr="006E480D">
        <w:rPr>
          <w:rFonts w:ascii="Novarese Normal Tr" w:hAnsi="Novarese Normal Tr"/>
          <w:sz w:val="24"/>
          <w:szCs w:val="24"/>
        </w:rPr>
        <w:t>da ulusal veya uluslararası geçerliliği olan yabancı dil sınavlarından,</w:t>
      </w:r>
      <w:r w:rsidR="006E480D">
        <w:rPr>
          <w:rFonts w:ascii="Novarese Normal Tr" w:hAnsi="Novarese Normal Tr"/>
          <w:sz w:val="24"/>
          <w:szCs w:val="24"/>
        </w:rPr>
        <w:t xml:space="preserve"> </w:t>
      </w:r>
      <w:r w:rsidR="00E6212F" w:rsidRPr="006E480D">
        <w:rPr>
          <w:rFonts w:ascii="Novarese Normal Tr" w:hAnsi="Novarese Normal Tr"/>
          <w:sz w:val="24"/>
          <w:szCs w:val="24"/>
        </w:rPr>
        <w:t>son iki yıl içinde</w:t>
      </w:r>
      <w:r w:rsidR="00962542" w:rsidRPr="006E480D">
        <w:rPr>
          <w:rFonts w:ascii="Novarese Normal Tr" w:hAnsi="Novarese Normal Tr"/>
          <w:sz w:val="24"/>
          <w:szCs w:val="24"/>
        </w:rPr>
        <w:t xml:space="preserve"> belirlenen başarı d</w:t>
      </w:r>
      <w:r w:rsidR="00A12924" w:rsidRPr="006E480D">
        <w:rPr>
          <w:rFonts w:ascii="Novarese Normal Tr" w:hAnsi="Novarese Normal Tr"/>
          <w:sz w:val="24"/>
          <w:szCs w:val="24"/>
        </w:rPr>
        <w:t>üzeyinde bir puanı almış olmak gereklidir.</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2D3B3E" w:rsidRPr="006E480D" w:rsidRDefault="00962542" w:rsidP="006E480D">
      <w:pPr>
        <w:pStyle w:val="ListeParagraf"/>
        <w:numPr>
          <w:ilvl w:val="0"/>
          <w:numId w:val="4"/>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Uyarı ve kınama cezaları dışında her hangi b</w:t>
      </w:r>
      <w:r w:rsidR="00D84D4F">
        <w:rPr>
          <w:rFonts w:ascii="Novarese Normal Tr" w:hAnsi="Novarese Normal Tr"/>
          <w:sz w:val="24"/>
          <w:szCs w:val="24"/>
        </w:rPr>
        <w:t>ir disiplin cezası almamış olmalıdır</w:t>
      </w:r>
      <w:proofErr w:type="gramStart"/>
      <w:r w:rsidR="00D84D4F">
        <w:rPr>
          <w:rFonts w:ascii="Novarese Normal Tr" w:hAnsi="Novarese Normal Tr"/>
          <w:sz w:val="24"/>
          <w:szCs w:val="24"/>
        </w:rPr>
        <w:t>.</w:t>
      </w:r>
      <w:r w:rsidRPr="006E480D">
        <w:rPr>
          <w:rFonts w:ascii="Novarese Normal Tr" w:hAnsi="Novarese Normal Tr"/>
          <w:sz w:val="24"/>
          <w:szCs w:val="24"/>
        </w:rPr>
        <w:t>.</w:t>
      </w:r>
      <w:proofErr w:type="gramEnd"/>
    </w:p>
    <w:p w:rsidR="00E6212F" w:rsidRDefault="00390BD4" w:rsidP="00713EE4">
      <w:pPr>
        <w:spacing w:before="100" w:beforeAutospacing="1" w:after="100" w:afterAutospacing="1" w:line="240" w:lineRule="auto"/>
        <w:ind w:firstLine="360"/>
        <w:contextualSpacing/>
        <w:rPr>
          <w:rFonts w:ascii="Novarese Normal Tr" w:eastAsia="Times New Roman" w:hAnsi="Novarese Normal Tr" w:cs="Times New Roman"/>
          <w:b/>
          <w:bCs/>
          <w:sz w:val="24"/>
          <w:szCs w:val="24"/>
          <w:u w:val="single"/>
          <w:lang w:eastAsia="tr-TR"/>
        </w:rPr>
      </w:pPr>
      <w:r>
        <w:rPr>
          <w:rFonts w:ascii="Novarese Normal Tr" w:eastAsia="Times New Roman" w:hAnsi="Novarese Normal Tr" w:cs="Times New Roman"/>
          <w:b/>
          <w:bCs/>
          <w:sz w:val="24"/>
          <w:szCs w:val="24"/>
          <w:u w:val="single"/>
          <w:lang w:eastAsia="tr-TR"/>
        </w:rPr>
        <w:t xml:space="preserve">A-2 </w:t>
      </w:r>
      <w:r w:rsidR="00962542" w:rsidRPr="00893BAA">
        <w:rPr>
          <w:rFonts w:ascii="Novarese Normal Tr" w:eastAsia="Times New Roman" w:hAnsi="Novarese Normal Tr" w:cs="Times New Roman"/>
          <w:b/>
          <w:bCs/>
          <w:sz w:val="24"/>
          <w:szCs w:val="24"/>
          <w:u w:val="single"/>
          <w:lang w:eastAsia="tr-TR"/>
        </w:rPr>
        <w:t xml:space="preserve">Merkezi Yerleştirme Puanıyla Yatay Geçiş(Yabancı Dil Hazırlık Sınıfı </w:t>
      </w:r>
      <w:proofErr w:type="gramStart"/>
      <w:r w:rsidR="00962542" w:rsidRPr="00893BAA">
        <w:rPr>
          <w:rFonts w:ascii="Novarese Normal Tr" w:eastAsia="Times New Roman" w:hAnsi="Novarese Normal Tr" w:cs="Times New Roman"/>
          <w:b/>
          <w:bCs/>
          <w:sz w:val="24"/>
          <w:szCs w:val="24"/>
          <w:u w:val="single"/>
          <w:lang w:eastAsia="tr-TR"/>
        </w:rPr>
        <w:t>Dahil</w:t>
      </w:r>
      <w:proofErr w:type="gramEnd"/>
      <w:r w:rsidR="00962542" w:rsidRPr="00893BAA">
        <w:rPr>
          <w:rFonts w:ascii="Novarese Normal Tr" w:eastAsia="Times New Roman" w:hAnsi="Novarese Normal Tr" w:cs="Times New Roman"/>
          <w:b/>
          <w:bCs/>
          <w:sz w:val="24"/>
          <w:szCs w:val="24"/>
          <w:u w:val="single"/>
          <w:lang w:eastAsia="tr-TR"/>
        </w:rPr>
        <w:t>)</w:t>
      </w:r>
    </w:p>
    <w:p w:rsidR="00DC0E7D" w:rsidRDefault="00DC0E7D" w:rsidP="00713EE4">
      <w:pPr>
        <w:spacing w:before="100" w:beforeAutospacing="1" w:after="100" w:afterAutospacing="1" w:line="240" w:lineRule="auto"/>
        <w:ind w:firstLine="360"/>
        <w:contextualSpacing/>
        <w:rPr>
          <w:rFonts w:ascii="Novarese Normal Tr" w:eastAsia="Times New Roman" w:hAnsi="Novarese Normal Tr" w:cs="Times New Roman"/>
          <w:b/>
          <w:bCs/>
          <w:sz w:val="24"/>
          <w:szCs w:val="24"/>
          <w:u w:val="single"/>
          <w:lang w:eastAsia="tr-TR"/>
        </w:rPr>
      </w:pPr>
    </w:p>
    <w:p w:rsidR="00A12924" w:rsidRPr="006E480D" w:rsidRDefault="00DC0E7D" w:rsidP="006E480D">
      <w:pPr>
        <w:pStyle w:val="ListeParagraf"/>
        <w:numPr>
          <w:ilvl w:val="0"/>
          <w:numId w:val="10"/>
        </w:numPr>
        <w:spacing w:before="100" w:beforeAutospacing="1" w:after="100" w:afterAutospacing="1" w:line="240" w:lineRule="auto"/>
        <w:jc w:val="both"/>
        <w:rPr>
          <w:rFonts w:ascii="Novarese Normal Tr" w:eastAsia="Times New Roman" w:hAnsi="Novarese Normal Tr" w:cs="Times New Roman"/>
          <w:sz w:val="24"/>
          <w:szCs w:val="24"/>
          <w:lang w:eastAsia="tr-TR"/>
        </w:rPr>
      </w:pPr>
      <w:r w:rsidRPr="006E480D">
        <w:rPr>
          <w:rFonts w:ascii="Novarese Normal Tr" w:hAnsi="Novarese Normal Tr"/>
          <w:sz w:val="24"/>
          <w:szCs w:val="24"/>
        </w:rPr>
        <w:t xml:space="preserve">2016-2017 öğretim yılından önce Yurdumuzda ve </w:t>
      </w:r>
      <w:proofErr w:type="gramStart"/>
      <w:r w:rsidRPr="006E480D">
        <w:rPr>
          <w:rFonts w:ascii="Novarese Normal Tr" w:hAnsi="Novarese Normal Tr"/>
          <w:sz w:val="24"/>
          <w:szCs w:val="24"/>
        </w:rPr>
        <w:t>KKTC’deki  Öğrenci</w:t>
      </w:r>
      <w:proofErr w:type="gramEnd"/>
      <w:r w:rsidRPr="006E480D">
        <w:rPr>
          <w:rFonts w:ascii="Novarese Normal Tr" w:hAnsi="Novarese Normal Tr"/>
          <w:sz w:val="24"/>
          <w:szCs w:val="24"/>
        </w:rPr>
        <w:t xml:space="preserve"> Seçme ve Yerleştirme Sistemi Yükseköğretim Programları ve Kontenjanları Kılavuzunda yer alan yükseköğretim kurumlarına kayıt yaptırmış adaylardan </w:t>
      </w:r>
      <w:r w:rsidRPr="006E480D">
        <w:rPr>
          <w:rFonts w:ascii="Novarese Normal Tr" w:eastAsia="Times New Roman" w:hAnsi="Novarese Normal Tr" w:cs="Times New Roman"/>
          <w:sz w:val="24"/>
          <w:szCs w:val="24"/>
          <w:lang w:eastAsia="tr-TR"/>
        </w:rPr>
        <w:t>hazırlık, ara sınıf ve son sınıf öğrencileri olmak üzere tüm sınıf öğrencileri yatay geçiş için başvurabilmektedir.</w:t>
      </w:r>
    </w:p>
    <w:p w:rsidR="006E480D" w:rsidRDefault="00A12924" w:rsidP="006E480D">
      <w:pPr>
        <w:pStyle w:val="ListeParagraf"/>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Y</w:t>
      </w:r>
      <w:r w:rsidR="00DC0E7D" w:rsidRPr="006E480D">
        <w:rPr>
          <w:rFonts w:ascii="Novarese Normal Tr" w:hAnsi="Novarese Normal Tr"/>
          <w:sz w:val="24"/>
          <w:szCs w:val="24"/>
        </w:rPr>
        <w:t>urt dışındaki diğer yükseköğretim kurumlarına kayıt yaptı</w:t>
      </w:r>
      <w:r w:rsidR="004A0663">
        <w:rPr>
          <w:rFonts w:ascii="Novarese Normal Tr" w:hAnsi="Novarese Normal Tr"/>
          <w:sz w:val="24"/>
          <w:szCs w:val="24"/>
        </w:rPr>
        <w:t>rmış adaylar</w:t>
      </w:r>
      <w:r w:rsidRPr="006E480D">
        <w:rPr>
          <w:rFonts w:ascii="Novarese Normal Tr" w:hAnsi="Novarese Normal Tr"/>
          <w:sz w:val="24"/>
          <w:szCs w:val="24"/>
        </w:rPr>
        <w:t xml:space="preserve"> başvuramayacaklardır.</w:t>
      </w:r>
    </w:p>
    <w:p w:rsid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E6212F" w:rsidRDefault="0079405B"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hAnsi="Novarese Normal Tr"/>
          <w:sz w:val="24"/>
          <w:szCs w:val="24"/>
        </w:rPr>
        <w:t>Kayıt olduğu</w:t>
      </w:r>
      <w:r w:rsidR="00962542" w:rsidRPr="006E480D">
        <w:rPr>
          <w:rFonts w:ascii="Novarese Normal Tr" w:hAnsi="Novarese Normal Tr"/>
          <w:sz w:val="24"/>
          <w:szCs w:val="24"/>
        </w:rPr>
        <w:t xml:space="preserve"> yıldaki merkezi yerleştirme(YGS/LYS/DGS) puanı, Üniversitemiz bünyesinde verilmekte olan her hangi bir programın taban puanına eşit veya yüksek olanların aşağıda belirtilen kurallar dâhilinde ya</w:t>
      </w:r>
      <w:r w:rsidR="00DD560C" w:rsidRPr="006E480D">
        <w:rPr>
          <w:rFonts w:ascii="Novarese Normal Tr" w:hAnsi="Novarese Normal Tr"/>
          <w:sz w:val="24"/>
          <w:szCs w:val="24"/>
        </w:rPr>
        <w:t>tay geçişleri kabul edilebilir.</w:t>
      </w:r>
    </w:p>
    <w:p w:rsidR="006E480D" w:rsidRPr="006E480D" w:rsidRDefault="006E480D" w:rsidP="006E480D">
      <w:pPr>
        <w:pStyle w:val="ListeParagraf"/>
        <w:spacing w:before="100" w:beforeAutospacing="1" w:after="100" w:afterAutospacing="1" w:line="240" w:lineRule="auto"/>
        <w:jc w:val="both"/>
        <w:rPr>
          <w:rFonts w:ascii="Novarese Normal Tr" w:hAnsi="Novarese Normal Tr"/>
          <w:sz w:val="24"/>
          <w:szCs w:val="24"/>
        </w:rPr>
      </w:pPr>
    </w:p>
    <w:p w:rsidR="006E480D" w:rsidRDefault="00FA3206"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cs="Times New Roman"/>
          <w:sz w:val="24"/>
          <w:szCs w:val="24"/>
          <w:lang w:eastAsia="tr-TR"/>
        </w:rPr>
        <w:t>Farklı puan türleri ile öğrenci kabul edilen programlara da geçiş yapılabilir. Örneğin, İşletme (puan türü TM1) programında kayıtlı bir öğrencinin merkezi yerleştirme puanları arasında MF-4 puanı varsa ve bu öğrencinin MF-4 puanının geçmek istediği Endüstri Mühendisliği programının taban puanına eşit veya yüksek olması durumunda yatay geçiş yapabilir.</w:t>
      </w:r>
    </w:p>
    <w:p w:rsidR="006E480D" w:rsidRPr="006E480D" w:rsidRDefault="006E480D" w:rsidP="006E480D">
      <w:pPr>
        <w:pStyle w:val="ListeParagraf"/>
        <w:rPr>
          <w:rFonts w:ascii="Novarese Normal Tr" w:eastAsia="Times New Roman" w:hAnsi="Novarese Normal Tr" w:cs="Times New Roman"/>
          <w:sz w:val="24"/>
          <w:szCs w:val="24"/>
          <w:lang w:eastAsia="tr-TR"/>
        </w:rPr>
      </w:pPr>
    </w:p>
    <w:p w:rsidR="006E480D" w:rsidRDefault="00AB246C"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cs="Times New Roman"/>
          <w:sz w:val="24"/>
          <w:szCs w:val="24"/>
          <w:lang w:eastAsia="tr-TR"/>
        </w:rPr>
        <w:t>İlgili yılda ÖSYS’de yerleşerek kayıt yaptıran adaylar ancak bir sonraki yıl başvurabilirler.</w:t>
      </w:r>
    </w:p>
    <w:p w:rsidR="006E480D" w:rsidRPr="006E480D" w:rsidRDefault="006E480D" w:rsidP="006E480D">
      <w:pPr>
        <w:pStyle w:val="ListeParagraf"/>
        <w:rPr>
          <w:rFonts w:ascii="Novarese Normal Tr" w:eastAsia="Times New Roman" w:hAnsi="Novarese Normal Tr" w:cs="Times New Roman"/>
          <w:sz w:val="24"/>
          <w:szCs w:val="24"/>
          <w:lang w:eastAsia="tr-TR"/>
        </w:rPr>
      </w:pPr>
    </w:p>
    <w:p w:rsidR="006E480D" w:rsidRDefault="00AB246C"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cs="Times New Roman"/>
          <w:sz w:val="24"/>
          <w:szCs w:val="24"/>
          <w:lang w:eastAsia="tr-TR"/>
        </w:rPr>
        <w:t>Özel Yetenek sınavı sonucuna göre kayıt yaptırmış öğrenciler de puan şartını sağlamaları halinde başvuru yapabilir ancak özel yetenek sınavı ile öğrenci alan programlara başvuramazlar.</w:t>
      </w:r>
    </w:p>
    <w:p w:rsidR="006E480D" w:rsidRPr="006E480D" w:rsidRDefault="006E480D" w:rsidP="006E480D">
      <w:pPr>
        <w:pStyle w:val="ListeParagraf"/>
        <w:rPr>
          <w:rFonts w:ascii="Novarese Normal Tr" w:eastAsia="Times New Roman" w:hAnsi="Novarese Normal Tr" w:cs="Times New Roman"/>
          <w:sz w:val="24"/>
          <w:szCs w:val="24"/>
          <w:lang w:eastAsia="tr-TR"/>
        </w:rPr>
      </w:pPr>
    </w:p>
    <w:p w:rsidR="006E480D" w:rsidRDefault="00AB246C"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cs="Times New Roman"/>
          <w:sz w:val="24"/>
          <w:szCs w:val="24"/>
          <w:lang w:eastAsia="tr-TR"/>
        </w:rPr>
        <w:t>Ek madde- 1 uyarınca sadece bir defa yatay geçiş yapılabilir.</w:t>
      </w:r>
      <w:r w:rsidR="00A12924" w:rsidRPr="006E480D">
        <w:rPr>
          <w:rFonts w:ascii="Novarese Normal Tr" w:eastAsia="Times New Roman" w:hAnsi="Novarese Normal Tr"/>
          <w:sz w:val="24"/>
          <w:szCs w:val="24"/>
          <w:lang w:eastAsia="tr-TR"/>
        </w:rPr>
        <w:t xml:space="preserve"> </w:t>
      </w:r>
      <w:r w:rsidR="00A12924" w:rsidRPr="006E480D">
        <w:rPr>
          <w:rFonts w:ascii="Novarese Normal Tr" w:hAnsi="Novarese Normal Tr"/>
          <w:sz w:val="24"/>
          <w:szCs w:val="24"/>
        </w:rPr>
        <w:t xml:space="preserve">İlgili başvuru </w:t>
      </w:r>
      <w:proofErr w:type="gramStart"/>
      <w:r w:rsidR="00A12924" w:rsidRPr="006E480D">
        <w:rPr>
          <w:rFonts w:ascii="Novarese Normal Tr" w:hAnsi="Novarese Normal Tr"/>
          <w:sz w:val="24"/>
          <w:szCs w:val="24"/>
        </w:rPr>
        <w:t>döneminden  önce</w:t>
      </w:r>
      <w:proofErr w:type="gramEnd"/>
      <w:r w:rsidR="00A12924" w:rsidRPr="006E480D">
        <w:rPr>
          <w:rFonts w:ascii="Novarese Normal Tr" w:hAnsi="Novarese Normal Tr"/>
          <w:sz w:val="24"/>
          <w:szCs w:val="24"/>
        </w:rPr>
        <w:t xml:space="preserve"> Ek Madde-1 kapsamında yatay geçiş yapan öğrenciler tekrar yatay geçiş yapamamaktadır. Ancak, söz konusu madde uyarınca yatay geçiş yapan </w:t>
      </w:r>
      <w:proofErr w:type="gramStart"/>
      <w:r w:rsidR="00A12924" w:rsidRPr="006E480D">
        <w:rPr>
          <w:rFonts w:ascii="Novarese Normal Tr" w:hAnsi="Novarese Normal Tr"/>
          <w:sz w:val="24"/>
          <w:szCs w:val="24"/>
        </w:rPr>
        <w:t>öğrenciler  sadece</w:t>
      </w:r>
      <w:proofErr w:type="gramEnd"/>
      <w:r w:rsidR="00A12924" w:rsidRPr="006E480D">
        <w:rPr>
          <w:rFonts w:ascii="Novarese Normal Tr" w:hAnsi="Novarese Normal Tr"/>
          <w:sz w:val="24"/>
          <w:szCs w:val="24"/>
        </w:rPr>
        <w:t xml:space="preserve"> ayrıldıkları yükseköğretim kurumuna daha sonraki başvuru tarihlerinde geri dönebilmektedirler.</w:t>
      </w:r>
    </w:p>
    <w:p w:rsidR="006E480D" w:rsidRPr="006E480D" w:rsidRDefault="006E480D" w:rsidP="006E480D">
      <w:pPr>
        <w:pStyle w:val="ListeParagraf"/>
        <w:rPr>
          <w:rFonts w:ascii="Novarese Normal Tr" w:eastAsia="Times New Roman" w:hAnsi="Novarese Normal Tr" w:cs="Times New Roman"/>
          <w:sz w:val="24"/>
          <w:szCs w:val="24"/>
          <w:lang w:eastAsia="tr-TR"/>
        </w:rPr>
      </w:pPr>
    </w:p>
    <w:p w:rsidR="006E480D" w:rsidRPr="006E480D" w:rsidRDefault="009B5F98" w:rsidP="006E480D">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cs="Times New Roman"/>
          <w:sz w:val="24"/>
          <w:szCs w:val="24"/>
          <w:lang w:eastAsia="tr-TR"/>
        </w:rPr>
        <w:t>Tamamen veya kısmen İngilizce</w:t>
      </w:r>
      <w:r w:rsidR="00962542" w:rsidRPr="006E480D">
        <w:rPr>
          <w:rFonts w:ascii="Novarese Normal Tr" w:eastAsia="Times New Roman" w:hAnsi="Novarese Normal Tr" w:cs="Times New Roman"/>
          <w:sz w:val="24"/>
          <w:szCs w:val="24"/>
          <w:lang w:eastAsia="tr-TR"/>
        </w:rPr>
        <w:t xml:space="preserve"> eğitim yapan programlara geçişte yabancı dil </w:t>
      </w:r>
      <w:r w:rsidR="00D84D4F">
        <w:rPr>
          <w:rFonts w:ascii="Novarese Normal Tr" w:eastAsia="Times New Roman" w:hAnsi="Novarese Normal Tr" w:cs="Times New Roman"/>
          <w:sz w:val="24"/>
          <w:szCs w:val="24"/>
          <w:lang w:eastAsia="tr-TR"/>
        </w:rPr>
        <w:t>yeterlilik koşulunun sağlanması gerekir.</w:t>
      </w:r>
      <w:r w:rsidR="00962542" w:rsidRPr="006E480D">
        <w:rPr>
          <w:rFonts w:ascii="Novarese Normal Tr" w:eastAsia="Times New Roman" w:hAnsi="Novarese Normal Tr" w:cs="Times New Roman"/>
          <w:sz w:val="24"/>
          <w:szCs w:val="24"/>
          <w:lang w:eastAsia="tr-TR"/>
        </w:rPr>
        <w:t xml:space="preserve"> (Hazırlık sınıfında veya birinci sınıfın ilk dönemine geçiş yapmak isteyenler yabancı dil şartını sağlamamaları halinde Üniversitemizd</w:t>
      </w:r>
      <w:r w:rsidR="006E480D" w:rsidRPr="006E480D">
        <w:rPr>
          <w:rFonts w:ascii="Novarese Normal Tr" w:eastAsia="Times New Roman" w:hAnsi="Novarese Normal Tr" w:cs="Times New Roman"/>
          <w:sz w:val="24"/>
          <w:szCs w:val="24"/>
          <w:lang w:eastAsia="tr-TR"/>
        </w:rPr>
        <w:t xml:space="preserve">e yabancı dil hazırlık sınıfına devam </w:t>
      </w:r>
      <w:r w:rsidR="00D84D4F">
        <w:rPr>
          <w:rFonts w:ascii="Novarese Normal Tr" w:eastAsia="Times New Roman" w:hAnsi="Novarese Normal Tr" w:cs="Times New Roman"/>
          <w:sz w:val="24"/>
          <w:szCs w:val="24"/>
          <w:lang w:eastAsia="tr-TR"/>
        </w:rPr>
        <w:t>ederler.</w:t>
      </w:r>
      <w:r w:rsidR="006E480D">
        <w:rPr>
          <w:rFonts w:ascii="Novarese Normal Tr" w:eastAsia="Times New Roman" w:hAnsi="Novarese Normal Tr" w:cs="Times New Roman"/>
          <w:sz w:val="24"/>
          <w:szCs w:val="24"/>
          <w:lang w:eastAsia="tr-TR"/>
        </w:rPr>
        <w:t>).</w:t>
      </w:r>
    </w:p>
    <w:p w:rsidR="006E480D" w:rsidRPr="006E480D" w:rsidRDefault="006E480D" w:rsidP="006E480D">
      <w:pPr>
        <w:pStyle w:val="ListeParagraf"/>
        <w:rPr>
          <w:rFonts w:ascii="Novarese Normal Tr" w:eastAsia="Times New Roman" w:hAnsi="Novarese Normal Tr"/>
          <w:sz w:val="24"/>
          <w:szCs w:val="24"/>
          <w:lang w:eastAsia="tr-TR"/>
        </w:rPr>
      </w:pPr>
    </w:p>
    <w:p w:rsidR="007239AF" w:rsidRPr="007239AF" w:rsidRDefault="006E480D" w:rsidP="007239AF">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6E480D">
        <w:rPr>
          <w:rFonts w:ascii="Novarese Normal Tr" w:eastAsia="Times New Roman" w:hAnsi="Novarese Normal Tr"/>
          <w:sz w:val="24"/>
          <w:szCs w:val="24"/>
          <w:lang w:eastAsia="tr-TR"/>
        </w:rPr>
        <w:t xml:space="preserve">DGS puanı ile sadece DGS Kılavuzlarında tanımlanan </w:t>
      </w:r>
      <w:proofErr w:type="spellStart"/>
      <w:r w:rsidRPr="006E480D">
        <w:rPr>
          <w:rFonts w:ascii="Novarese Normal Tr" w:eastAsia="Times New Roman" w:hAnsi="Novarese Normal Tr"/>
          <w:sz w:val="24"/>
          <w:szCs w:val="24"/>
          <w:lang w:eastAsia="tr-TR"/>
        </w:rPr>
        <w:t>önlisans</w:t>
      </w:r>
      <w:proofErr w:type="spellEnd"/>
      <w:r w:rsidRPr="006E480D">
        <w:rPr>
          <w:rFonts w:ascii="Novarese Normal Tr" w:eastAsia="Times New Roman" w:hAnsi="Novarese Normal Tr"/>
          <w:sz w:val="24"/>
          <w:szCs w:val="24"/>
          <w:lang w:eastAsia="tr-TR"/>
        </w:rPr>
        <w:t xml:space="preserve"> alanlarının devam edebileceği yükseköğretim lisans programlarına başvuru yapılabileceği ve adayların ilgili yıl için programın DGS </w:t>
      </w:r>
      <w:r w:rsidR="00D84D4F">
        <w:rPr>
          <w:rFonts w:ascii="Novarese Normal Tr" w:eastAsia="Times New Roman" w:hAnsi="Novarese Normal Tr"/>
          <w:sz w:val="24"/>
          <w:szCs w:val="24"/>
          <w:lang w:eastAsia="tr-TR"/>
        </w:rPr>
        <w:t>puanına sahip olmaları gerekir. İl</w:t>
      </w:r>
      <w:r w:rsidRPr="006E480D">
        <w:rPr>
          <w:rFonts w:ascii="Novarese Normal Tr" w:eastAsia="Times New Roman" w:hAnsi="Novarese Normal Tr"/>
          <w:sz w:val="24"/>
          <w:szCs w:val="24"/>
          <w:lang w:eastAsia="tr-TR"/>
        </w:rPr>
        <w:t xml:space="preserve">gili yılda DGS ile öğrenci alınmamışsa </w:t>
      </w:r>
      <w:r w:rsidR="00D84D4F">
        <w:rPr>
          <w:rFonts w:ascii="Novarese Normal Tr" w:eastAsia="Times New Roman" w:hAnsi="Novarese Normal Tr"/>
          <w:sz w:val="24"/>
          <w:szCs w:val="24"/>
          <w:lang w:eastAsia="tr-TR"/>
        </w:rPr>
        <w:t>o programa başvuru yapılamaz.</w:t>
      </w:r>
    </w:p>
    <w:p w:rsidR="007239AF" w:rsidRPr="007239AF" w:rsidRDefault="007239AF" w:rsidP="007239AF">
      <w:pPr>
        <w:pStyle w:val="ListeParagraf"/>
        <w:rPr>
          <w:rFonts w:ascii="Novarese Normal Tr" w:hAnsi="Novarese Normal Tr"/>
          <w:sz w:val="24"/>
          <w:szCs w:val="24"/>
        </w:rPr>
      </w:pPr>
    </w:p>
    <w:p w:rsidR="007239AF" w:rsidRPr="007239AF" w:rsidRDefault="007239AF" w:rsidP="007239AF">
      <w:pPr>
        <w:pStyle w:val="ListeParagraf"/>
        <w:numPr>
          <w:ilvl w:val="0"/>
          <w:numId w:val="10"/>
        </w:numPr>
        <w:spacing w:before="100" w:beforeAutospacing="1" w:after="100" w:afterAutospacing="1" w:line="240" w:lineRule="auto"/>
        <w:jc w:val="both"/>
        <w:rPr>
          <w:rFonts w:ascii="Novarese Normal Tr" w:hAnsi="Novarese Normal Tr"/>
          <w:sz w:val="24"/>
          <w:szCs w:val="24"/>
        </w:rPr>
      </w:pPr>
      <w:r w:rsidRPr="007239AF">
        <w:rPr>
          <w:rFonts w:ascii="Novarese Normal Tr" w:hAnsi="Novarese Normal Tr"/>
          <w:sz w:val="24"/>
          <w:szCs w:val="24"/>
        </w:rPr>
        <w:t>Hukuk Fakültesine yatay geçişte; 2015-2016 eğitim öğretim</w:t>
      </w:r>
      <w:r w:rsidR="00830F42">
        <w:rPr>
          <w:rFonts w:ascii="Novarese Normal Tr" w:hAnsi="Novarese Normal Tr"/>
          <w:sz w:val="24"/>
          <w:szCs w:val="24"/>
        </w:rPr>
        <w:t xml:space="preserve"> yılından itibaren Üniversitey</w:t>
      </w:r>
      <w:bookmarkStart w:id="0" w:name="_GoBack"/>
      <w:bookmarkEnd w:id="0"/>
      <w:r w:rsidRPr="007239AF">
        <w:rPr>
          <w:rFonts w:ascii="Novarese Normal Tr" w:hAnsi="Novarese Normal Tr"/>
          <w:sz w:val="24"/>
          <w:szCs w:val="24"/>
        </w:rPr>
        <w:t>e kayıt yaptırılan yıl, TM-3 puan türünde en düşük 150 bininci sırada olanlar başvuru yapabilir.</w:t>
      </w:r>
    </w:p>
    <w:p w:rsidR="007239AF" w:rsidRDefault="007239AF" w:rsidP="007239AF">
      <w:pPr>
        <w:pStyle w:val="ListeParagraf"/>
        <w:rPr>
          <w:rFonts w:ascii="Novarese Normal Tr" w:hAnsi="Novarese Normal Tr"/>
          <w:sz w:val="24"/>
          <w:szCs w:val="24"/>
        </w:rPr>
      </w:pPr>
    </w:p>
    <w:p w:rsidR="007239AF" w:rsidRPr="006E480D" w:rsidRDefault="007239AF" w:rsidP="007239AF">
      <w:pPr>
        <w:pStyle w:val="ListeParagraf"/>
        <w:spacing w:before="100" w:beforeAutospacing="1" w:after="100" w:afterAutospacing="1" w:line="240" w:lineRule="auto"/>
        <w:jc w:val="both"/>
        <w:rPr>
          <w:rFonts w:ascii="Novarese Normal Tr" w:hAnsi="Novarese Normal Tr"/>
          <w:sz w:val="24"/>
          <w:szCs w:val="24"/>
        </w:rPr>
      </w:pPr>
    </w:p>
    <w:p w:rsidR="00804660" w:rsidRDefault="00962542" w:rsidP="006E480D">
      <w:pPr>
        <w:pStyle w:val="ListeParagraf"/>
        <w:spacing w:before="100" w:beforeAutospacing="1" w:after="100" w:afterAutospacing="1" w:line="240" w:lineRule="auto"/>
        <w:rPr>
          <w:rFonts w:ascii="Novarese Normal Tr" w:eastAsia="Times New Roman" w:hAnsi="Novarese Normal Tr" w:cs="Times New Roman"/>
          <w:color w:val="FF0000"/>
          <w:sz w:val="24"/>
          <w:szCs w:val="24"/>
          <w:lang w:eastAsia="tr-TR"/>
        </w:rPr>
      </w:pPr>
      <w:r w:rsidRPr="006E480D">
        <w:rPr>
          <w:rFonts w:ascii="Novarese Normal Tr" w:eastAsia="Times New Roman" w:hAnsi="Novarese Normal Tr" w:cs="Times New Roman"/>
          <w:sz w:val="24"/>
          <w:szCs w:val="24"/>
          <w:lang w:eastAsia="tr-TR"/>
        </w:rPr>
        <w:lastRenderedPageBreak/>
        <w:br/>
      </w:r>
    </w:p>
    <w:p w:rsidR="001B567B" w:rsidRPr="006E480D" w:rsidRDefault="001B567B" w:rsidP="006E480D">
      <w:pPr>
        <w:pStyle w:val="ListeParagraf"/>
        <w:spacing w:before="100" w:beforeAutospacing="1" w:after="100" w:afterAutospacing="1" w:line="240" w:lineRule="auto"/>
        <w:rPr>
          <w:rFonts w:ascii="Novarese Normal Tr" w:eastAsia="Times New Roman" w:hAnsi="Novarese Normal Tr" w:cs="Times New Roman"/>
          <w:color w:val="FF0000"/>
          <w:sz w:val="24"/>
          <w:szCs w:val="24"/>
          <w:lang w:eastAsia="tr-TR"/>
        </w:rPr>
      </w:pPr>
    </w:p>
    <w:p w:rsidR="00B3323D" w:rsidRPr="009F6E53" w:rsidRDefault="00B3323D" w:rsidP="00B3323D">
      <w:pPr>
        <w:spacing w:before="100" w:beforeAutospacing="1" w:after="100" w:afterAutospacing="1" w:line="240" w:lineRule="auto"/>
        <w:ind w:left="360"/>
        <w:contextualSpacing/>
        <w:rPr>
          <w:rFonts w:ascii="Novarese Normal Tr" w:eastAsia="Times New Roman" w:hAnsi="Novarese Normal Tr" w:cs="Times New Roman"/>
          <w:color w:val="FF0000"/>
          <w:sz w:val="24"/>
          <w:szCs w:val="24"/>
          <w:u w:val="single"/>
          <w:lang w:eastAsia="tr-TR"/>
        </w:rPr>
      </w:pPr>
      <w:r w:rsidRPr="009F6E53">
        <w:rPr>
          <w:rFonts w:ascii="Novarese Normal Tr" w:eastAsia="Times New Roman" w:hAnsi="Novarese Normal Tr" w:cs="Times New Roman"/>
          <w:b/>
          <w:bCs/>
          <w:sz w:val="24"/>
          <w:szCs w:val="24"/>
          <w:u w:val="single"/>
          <w:lang w:eastAsia="tr-TR"/>
        </w:rPr>
        <w:t>İstanbul Ticaret Üniversitesi Taban Puanları</w:t>
      </w:r>
      <w:r w:rsidRPr="009F6E53">
        <w:rPr>
          <w:rFonts w:ascii="Novarese Normal Tr" w:eastAsia="Times New Roman" w:hAnsi="Novarese Normal Tr" w:cs="Times New Roman"/>
          <w:sz w:val="24"/>
          <w:szCs w:val="24"/>
          <w:lang w:eastAsia="tr-TR"/>
        </w:rPr>
        <w:br/>
      </w:r>
      <w:r w:rsidRPr="009F6E53">
        <w:rPr>
          <w:rFonts w:ascii="Novarese Normal Tr" w:eastAsia="Times New Roman" w:hAnsi="Novarese Normal Tr" w:cs="Times New Roman"/>
          <w:color w:val="FF0000"/>
          <w:sz w:val="24"/>
          <w:szCs w:val="24"/>
          <w:lang w:eastAsia="tr-TR"/>
        </w:rPr>
        <w:br/>
      </w:r>
      <w:hyperlink r:id="rId11" w:history="1">
        <w:r w:rsidRPr="009F6E53">
          <w:rPr>
            <w:rFonts w:ascii="Novarese Normal Tr" w:eastAsia="Times New Roman" w:hAnsi="Novarese Normal Tr" w:cs="Times New Roman"/>
            <w:color w:val="FF0000"/>
            <w:sz w:val="24"/>
            <w:szCs w:val="24"/>
            <w:u w:val="single"/>
            <w:lang w:eastAsia="tr-TR"/>
          </w:rPr>
          <w:t>2011 ÖSYS Taban Puanları</w:t>
        </w:r>
      </w:hyperlink>
      <w:r w:rsidRPr="009F6E53">
        <w:rPr>
          <w:rFonts w:ascii="Novarese Normal Tr" w:eastAsia="Times New Roman" w:hAnsi="Novarese Normal Tr" w:cs="Times New Roman"/>
          <w:color w:val="FF0000"/>
          <w:sz w:val="24"/>
          <w:szCs w:val="24"/>
          <w:u w:val="single"/>
          <w:lang w:eastAsia="tr-TR"/>
        </w:rPr>
        <w:t xml:space="preserve"> için tıklayınız</w:t>
      </w:r>
      <w:r w:rsidRPr="009F6E53">
        <w:rPr>
          <w:rFonts w:ascii="Novarese Normal Tr" w:eastAsia="Times New Roman" w:hAnsi="Novarese Normal Tr" w:cs="Times New Roman"/>
          <w:color w:val="FF0000"/>
          <w:sz w:val="24"/>
          <w:szCs w:val="24"/>
          <w:lang w:eastAsia="tr-TR"/>
        </w:rPr>
        <w:br/>
      </w:r>
      <w:hyperlink r:id="rId12" w:history="1">
        <w:r w:rsidRPr="009F6E53">
          <w:rPr>
            <w:rFonts w:ascii="Novarese Normal Tr" w:eastAsia="Times New Roman" w:hAnsi="Novarese Normal Tr" w:cs="Times New Roman"/>
            <w:color w:val="FF0000"/>
            <w:sz w:val="24"/>
            <w:szCs w:val="24"/>
            <w:u w:val="single"/>
            <w:lang w:eastAsia="tr-TR"/>
          </w:rPr>
          <w:t>2012 ÖSYS Taban Puanları</w:t>
        </w:r>
      </w:hyperlink>
      <w:r w:rsidRPr="009F6E53">
        <w:rPr>
          <w:rFonts w:ascii="Novarese Normal Tr" w:eastAsia="Times New Roman" w:hAnsi="Novarese Normal Tr" w:cs="Times New Roman"/>
          <w:color w:val="FF0000"/>
          <w:sz w:val="24"/>
          <w:szCs w:val="24"/>
          <w:u w:val="single"/>
          <w:lang w:eastAsia="tr-TR"/>
        </w:rPr>
        <w:t xml:space="preserve"> için tıklayınız</w:t>
      </w:r>
      <w:r w:rsidRPr="009F6E53">
        <w:rPr>
          <w:rFonts w:ascii="Novarese Normal Tr" w:eastAsia="Times New Roman" w:hAnsi="Novarese Normal Tr" w:cs="Times New Roman"/>
          <w:color w:val="FF0000"/>
          <w:sz w:val="24"/>
          <w:szCs w:val="24"/>
          <w:lang w:eastAsia="tr-TR"/>
        </w:rPr>
        <w:br/>
      </w:r>
      <w:hyperlink r:id="rId13" w:history="1">
        <w:r w:rsidRPr="009F6E53">
          <w:rPr>
            <w:rFonts w:ascii="Novarese Normal Tr" w:eastAsia="Times New Roman" w:hAnsi="Novarese Normal Tr" w:cs="Times New Roman"/>
            <w:color w:val="FF0000"/>
            <w:sz w:val="24"/>
            <w:szCs w:val="24"/>
            <w:u w:val="single"/>
            <w:lang w:eastAsia="tr-TR"/>
          </w:rPr>
          <w:t>2013 ÖSYS Taban Puanları</w:t>
        </w:r>
      </w:hyperlink>
      <w:r w:rsidRPr="009F6E53">
        <w:rPr>
          <w:rFonts w:ascii="Novarese Normal Tr" w:eastAsia="Times New Roman" w:hAnsi="Novarese Normal Tr" w:cs="Times New Roman"/>
          <w:color w:val="FF0000"/>
          <w:sz w:val="24"/>
          <w:szCs w:val="24"/>
          <w:u w:val="single"/>
          <w:lang w:eastAsia="tr-TR"/>
        </w:rPr>
        <w:t xml:space="preserve"> için tıklayınız</w:t>
      </w:r>
    </w:p>
    <w:p w:rsidR="00B3323D" w:rsidRDefault="00C217C2" w:rsidP="00B3323D">
      <w:pPr>
        <w:spacing w:before="100" w:beforeAutospacing="1" w:after="100" w:afterAutospacing="1" w:line="240" w:lineRule="auto"/>
        <w:ind w:firstLine="360"/>
        <w:contextualSpacing/>
        <w:rPr>
          <w:rFonts w:ascii="Novarese Normal Tr" w:eastAsia="Times New Roman" w:hAnsi="Novarese Normal Tr" w:cs="Times New Roman"/>
          <w:color w:val="FF0000"/>
          <w:sz w:val="24"/>
          <w:szCs w:val="24"/>
          <w:u w:val="single"/>
          <w:lang w:eastAsia="tr-TR"/>
        </w:rPr>
      </w:pPr>
      <w:hyperlink r:id="rId14" w:history="1">
        <w:r w:rsidR="00B3323D" w:rsidRPr="009F6E53">
          <w:rPr>
            <w:rFonts w:ascii="Novarese Normal Tr" w:eastAsia="Times New Roman" w:hAnsi="Novarese Normal Tr" w:cs="Times New Roman"/>
            <w:color w:val="FF0000"/>
            <w:sz w:val="24"/>
            <w:szCs w:val="24"/>
            <w:u w:val="single"/>
            <w:lang w:eastAsia="tr-TR"/>
          </w:rPr>
          <w:t>2014 ÖSYS Taban Puanları</w:t>
        </w:r>
      </w:hyperlink>
      <w:r w:rsidR="00B3323D" w:rsidRPr="009F6E53">
        <w:rPr>
          <w:rFonts w:ascii="Novarese Normal Tr" w:eastAsia="Times New Roman" w:hAnsi="Novarese Normal Tr" w:cs="Times New Roman"/>
          <w:color w:val="FF0000"/>
          <w:sz w:val="24"/>
          <w:szCs w:val="24"/>
          <w:u w:val="single"/>
          <w:lang w:eastAsia="tr-TR"/>
        </w:rPr>
        <w:t xml:space="preserve"> için tıklayınız</w:t>
      </w:r>
    </w:p>
    <w:p w:rsidR="00B3323D" w:rsidRDefault="00C217C2" w:rsidP="001B567B">
      <w:pPr>
        <w:spacing w:before="100" w:beforeAutospacing="1" w:after="100" w:afterAutospacing="1" w:line="240" w:lineRule="auto"/>
        <w:ind w:firstLine="360"/>
        <w:contextualSpacing/>
        <w:rPr>
          <w:rFonts w:ascii="Novarese Normal Tr" w:eastAsia="Times New Roman" w:hAnsi="Novarese Normal Tr" w:cs="Times New Roman"/>
          <w:color w:val="FF0000"/>
          <w:sz w:val="24"/>
          <w:szCs w:val="24"/>
          <w:u w:val="single"/>
          <w:lang w:eastAsia="tr-TR"/>
        </w:rPr>
      </w:pPr>
      <w:hyperlink r:id="rId15" w:history="1">
        <w:r w:rsidR="004550CB">
          <w:rPr>
            <w:rFonts w:ascii="Novarese Normal Tr" w:eastAsia="Times New Roman" w:hAnsi="Novarese Normal Tr" w:cs="Times New Roman"/>
            <w:color w:val="FF0000"/>
            <w:sz w:val="24"/>
            <w:szCs w:val="24"/>
            <w:u w:val="single"/>
            <w:lang w:eastAsia="tr-TR"/>
          </w:rPr>
          <w:t xml:space="preserve">2015 </w:t>
        </w:r>
        <w:r w:rsidR="004550CB" w:rsidRPr="009F6E53">
          <w:rPr>
            <w:rFonts w:ascii="Novarese Normal Tr" w:eastAsia="Times New Roman" w:hAnsi="Novarese Normal Tr" w:cs="Times New Roman"/>
            <w:color w:val="FF0000"/>
            <w:sz w:val="24"/>
            <w:szCs w:val="24"/>
            <w:u w:val="single"/>
            <w:lang w:eastAsia="tr-TR"/>
          </w:rPr>
          <w:t>ÖSYS Taban Puanları</w:t>
        </w:r>
      </w:hyperlink>
      <w:r w:rsidR="004550CB" w:rsidRPr="009F6E53">
        <w:rPr>
          <w:rFonts w:ascii="Novarese Normal Tr" w:eastAsia="Times New Roman" w:hAnsi="Novarese Normal Tr" w:cs="Times New Roman"/>
          <w:color w:val="FF0000"/>
          <w:sz w:val="24"/>
          <w:szCs w:val="24"/>
          <w:u w:val="single"/>
          <w:lang w:eastAsia="tr-TR"/>
        </w:rPr>
        <w:t xml:space="preserve"> için tıklayınız</w:t>
      </w:r>
    </w:p>
    <w:p w:rsidR="001B567B" w:rsidRPr="001B567B" w:rsidRDefault="001B567B" w:rsidP="001B567B">
      <w:pPr>
        <w:spacing w:before="100" w:beforeAutospacing="1" w:after="100" w:afterAutospacing="1" w:line="240" w:lineRule="auto"/>
        <w:ind w:firstLine="360"/>
        <w:contextualSpacing/>
        <w:rPr>
          <w:rFonts w:ascii="Novarese Normal Tr" w:eastAsia="Times New Roman" w:hAnsi="Novarese Normal Tr" w:cs="Times New Roman"/>
          <w:color w:val="FF0000"/>
          <w:sz w:val="24"/>
          <w:szCs w:val="24"/>
          <w:u w:val="single"/>
          <w:lang w:eastAsia="tr-TR"/>
        </w:rPr>
      </w:pPr>
    </w:p>
    <w:p w:rsidR="00962542" w:rsidRPr="00893BAA" w:rsidRDefault="003D0285" w:rsidP="00962542">
      <w:pPr>
        <w:spacing w:before="100" w:beforeAutospacing="1" w:after="100" w:afterAutospacing="1" w:line="240" w:lineRule="auto"/>
        <w:outlineLvl w:val="2"/>
        <w:rPr>
          <w:rFonts w:ascii="Novarese Normal Tr" w:eastAsia="Times New Roman" w:hAnsi="Novarese Normal Tr" w:cs="Times New Roman"/>
          <w:b/>
          <w:bCs/>
          <w:sz w:val="24"/>
          <w:szCs w:val="24"/>
          <w:lang w:eastAsia="tr-TR"/>
        </w:rPr>
      </w:pPr>
      <w:r w:rsidRPr="00893BAA">
        <w:rPr>
          <w:rFonts w:ascii="Novarese Normal Tr" w:eastAsia="Times New Roman" w:hAnsi="Novarese Normal Tr" w:cs="Times New Roman"/>
          <w:b/>
          <w:bCs/>
          <w:sz w:val="24"/>
          <w:szCs w:val="24"/>
          <w:lang w:eastAsia="tr-TR"/>
        </w:rPr>
        <w:t>B-</w:t>
      </w:r>
      <w:r w:rsidR="00962542" w:rsidRPr="00893BAA">
        <w:rPr>
          <w:rFonts w:ascii="Novarese Normal Tr" w:eastAsia="Times New Roman" w:hAnsi="Novarese Normal Tr" w:cs="Times New Roman"/>
          <w:b/>
          <w:bCs/>
          <w:sz w:val="24"/>
          <w:szCs w:val="24"/>
          <w:lang w:eastAsia="tr-TR"/>
        </w:rPr>
        <w:t>YURT DIŞI ÜNİVERSİTELERDEN</w:t>
      </w:r>
      <w:r w:rsidR="00627B5E" w:rsidRPr="00893BAA">
        <w:rPr>
          <w:rFonts w:ascii="Novarese Normal Tr" w:eastAsia="Times New Roman" w:hAnsi="Novarese Normal Tr" w:cs="Times New Roman"/>
          <w:b/>
          <w:bCs/>
          <w:sz w:val="24"/>
          <w:szCs w:val="24"/>
          <w:lang w:eastAsia="tr-TR"/>
        </w:rPr>
        <w:t xml:space="preserve"> YATAY</w:t>
      </w:r>
      <w:r w:rsidR="00962542" w:rsidRPr="00893BAA">
        <w:rPr>
          <w:rFonts w:ascii="Novarese Normal Tr" w:eastAsia="Times New Roman" w:hAnsi="Novarese Normal Tr" w:cs="Times New Roman"/>
          <w:b/>
          <w:bCs/>
          <w:sz w:val="24"/>
          <w:szCs w:val="24"/>
          <w:lang w:eastAsia="tr-TR"/>
        </w:rPr>
        <w:t xml:space="preserve"> GEÇİŞLER:</w:t>
      </w:r>
    </w:p>
    <w:p w:rsidR="00B3323D" w:rsidRPr="00264D4D" w:rsidRDefault="00962542" w:rsidP="00B3323D">
      <w:pPr>
        <w:pStyle w:val="ListeParagraf"/>
        <w:numPr>
          <w:ilvl w:val="0"/>
          <w:numId w:val="8"/>
        </w:numPr>
        <w:spacing w:before="100" w:beforeAutospacing="1" w:after="240" w:line="240" w:lineRule="auto"/>
        <w:ind w:right="-283"/>
        <w:rPr>
          <w:rFonts w:ascii="Novarese Normal Tr" w:eastAsia="Times New Roman" w:hAnsi="Novarese Normal Tr" w:cs="Times New Roman"/>
          <w:sz w:val="24"/>
          <w:szCs w:val="24"/>
          <w:lang w:eastAsia="tr-TR"/>
        </w:rPr>
      </w:pPr>
      <w:proofErr w:type="gramStart"/>
      <w:r w:rsidRPr="00264D4D">
        <w:rPr>
          <w:rFonts w:ascii="Novarese Normal Tr" w:eastAsia="Times New Roman" w:hAnsi="Novarese Normal Tr" w:cs="Times New Roman"/>
          <w:sz w:val="24"/>
          <w:szCs w:val="24"/>
          <w:lang w:eastAsia="tr-TR"/>
        </w:rPr>
        <w:t>Yükseköğretim Kurulu(YÖK) tarafından tanınan</w:t>
      </w:r>
      <w:r w:rsidR="00713EE4" w:rsidRPr="00264D4D">
        <w:rPr>
          <w:rFonts w:ascii="Novarese Normal Tr" w:eastAsia="Times New Roman" w:hAnsi="Novarese Normal Tr" w:cs="Times New Roman"/>
          <w:sz w:val="24"/>
          <w:szCs w:val="24"/>
          <w:lang w:eastAsia="tr-TR"/>
        </w:rPr>
        <w:t xml:space="preserve"> ve b</w:t>
      </w:r>
      <w:r w:rsidR="00FE5E13">
        <w:rPr>
          <w:rFonts w:ascii="Novarese Normal Tr" w:eastAsia="Times New Roman" w:hAnsi="Novarese Normal Tr" w:cs="Times New Roman"/>
          <w:sz w:val="24"/>
          <w:szCs w:val="24"/>
          <w:lang w:eastAsia="tr-TR"/>
        </w:rPr>
        <w:t>aşvurulan Üniversite tarafından</w:t>
      </w:r>
      <w:r w:rsidR="00B3323D" w:rsidRPr="00264D4D">
        <w:rPr>
          <w:rFonts w:ascii="Novarese Normal Tr" w:eastAsia="Times New Roman" w:hAnsi="Novarese Normal Tr" w:cs="Times New Roman"/>
          <w:sz w:val="24"/>
          <w:szCs w:val="24"/>
          <w:lang w:eastAsia="tr-TR"/>
        </w:rPr>
        <w:t xml:space="preserve"> </w:t>
      </w:r>
      <w:r w:rsidR="00713EE4" w:rsidRPr="00264D4D">
        <w:rPr>
          <w:rFonts w:ascii="Novarese Normal Tr" w:eastAsia="Times New Roman" w:hAnsi="Novarese Normal Tr" w:cs="Times New Roman"/>
          <w:sz w:val="24"/>
          <w:szCs w:val="24"/>
          <w:lang w:eastAsia="tr-TR"/>
        </w:rPr>
        <w:t>eşdeğerliği kabul edilen</w:t>
      </w:r>
      <w:r w:rsidRPr="00264D4D">
        <w:rPr>
          <w:rFonts w:ascii="Novarese Normal Tr" w:eastAsia="Times New Roman" w:hAnsi="Novarese Normal Tr" w:cs="Times New Roman"/>
          <w:sz w:val="24"/>
          <w:szCs w:val="24"/>
          <w:lang w:eastAsia="tr-TR"/>
        </w:rPr>
        <w:t xml:space="preserve"> b</w:t>
      </w:r>
      <w:r w:rsidR="00DD560C" w:rsidRPr="00264D4D">
        <w:rPr>
          <w:rFonts w:ascii="Novarese Normal Tr" w:eastAsia="Times New Roman" w:hAnsi="Novarese Normal Tr" w:cs="Times New Roman"/>
          <w:sz w:val="24"/>
          <w:szCs w:val="24"/>
          <w:lang w:eastAsia="tr-TR"/>
        </w:rPr>
        <w:t>ir üniversitede öğrenim görmek.</w:t>
      </w:r>
      <w:proofErr w:type="gramEnd"/>
    </w:p>
    <w:p w:rsidR="00B3323D" w:rsidRPr="00264D4D" w:rsidRDefault="00962542" w:rsidP="00B3323D">
      <w:pPr>
        <w:pStyle w:val="ListeParagraf"/>
        <w:numPr>
          <w:ilvl w:val="0"/>
          <w:numId w:val="8"/>
        </w:numPr>
        <w:spacing w:before="100" w:beforeAutospacing="1" w:after="240" w:line="240" w:lineRule="auto"/>
        <w:ind w:right="-283"/>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Lisans(4 yıllık) Programları için yabancı dil hazırlık sınıfı hariç en az bir öğretim yıl</w:t>
      </w:r>
      <w:r w:rsidR="00DD560C" w:rsidRPr="00264D4D">
        <w:rPr>
          <w:rFonts w:ascii="Novarese Normal Tr" w:eastAsia="Times New Roman" w:hAnsi="Novarese Normal Tr" w:cs="Times New Roman"/>
          <w:sz w:val="24"/>
          <w:szCs w:val="24"/>
          <w:lang w:eastAsia="tr-TR"/>
        </w:rPr>
        <w:t>ı</w:t>
      </w:r>
      <w:r w:rsidR="00FE5E13">
        <w:rPr>
          <w:rFonts w:ascii="Novarese Normal Tr" w:eastAsia="Times New Roman" w:hAnsi="Novarese Normal Tr" w:cs="Times New Roman"/>
          <w:sz w:val="24"/>
          <w:szCs w:val="24"/>
          <w:lang w:eastAsia="tr-TR"/>
        </w:rPr>
        <w:t xml:space="preserve"> </w:t>
      </w:r>
      <w:r w:rsidR="00DD560C" w:rsidRPr="00264D4D">
        <w:rPr>
          <w:rFonts w:ascii="Novarese Normal Tr" w:eastAsia="Times New Roman" w:hAnsi="Novarese Normal Tr" w:cs="Times New Roman"/>
          <w:sz w:val="24"/>
          <w:szCs w:val="24"/>
          <w:lang w:eastAsia="tr-TR"/>
        </w:rPr>
        <w:t>(iki yarıyıl) öğrenim görmek.</w:t>
      </w:r>
    </w:p>
    <w:p w:rsidR="00B51961" w:rsidRPr="00264D4D" w:rsidRDefault="00962542" w:rsidP="00B3323D">
      <w:pPr>
        <w:pStyle w:val="ListeParagraf"/>
        <w:numPr>
          <w:ilvl w:val="0"/>
          <w:numId w:val="8"/>
        </w:numPr>
        <w:spacing w:before="100" w:beforeAutospacing="1" w:after="240" w:line="240" w:lineRule="auto"/>
        <w:ind w:right="-283"/>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 xml:space="preserve">100 üzerinden en az 60 </w:t>
      </w:r>
      <w:r w:rsidR="005662A9" w:rsidRPr="00264D4D">
        <w:rPr>
          <w:rFonts w:ascii="Novarese Normal Tr" w:eastAsia="Times New Roman" w:hAnsi="Novarese Normal Tr" w:cs="Times New Roman"/>
          <w:sz w:val="24"/>
          <w:szCs w:val="24"/>
          <w:lang w:eastAsia="tr-TR"/>
        </w:rPr>
        <w:t>ortalamaya</w:t>
      </w:r>
      <w:r w:rsidRPr="00264D4D">
        <w:rPr>
          <w:rFonts w:ascii="Novarese Normal Tr" w:eastAsia="Times New Roman" w:hAnsi="Novarese Normal Tr" w:cs="Times New Roman"/>
          <w:sz w:val="24"/>
          <w:szCs w:val="24"/>
          <w:lang w:eastAsia="tr-TR"/>
        </w:rPr>
        <w:t xml:space="preserve"> sahip olmak</w:t>
      </w:r>
      <w:r w:rsidR="00B51961" w:rsidRPr="00264D4D">
        <w:rPr>
          <w:rFonts w:ascii="Novarese Normal Tr" w:eastAsia="Times New Roman" w:hAnsi="Novarese Normal Tr" w:cs="Times New Roman"/>
          <w:sz w:val="24"/>
          <w:szCs w:val="24"/>
          <w:lang w:eastAsia="tr-TR"/>
        </w:rPr>
        <w:t>.</w:t>
      </w:r>
      <w:r w:rsidR="009B5F98" w:rsidRPr="00264D4D">
        <w:rPr>
          <w:rFonts w:ascii="Novarese Normal Tr" w:eastAsia="Times New Roman" w:hAnsi="Novarese Normal Tr" w:cs="Times New Roman"/>
          <w:sz w:val="24"/>
          <w:szCs w:val="24"/>
          <w:lang w:eastAsia="tr-TR"/>
        </w:rPr>
        <w:t>(Başarısız dersi olanlar da başvurabilir)</w:t>
      </w:r>
      <w:r w:rsidR="00AD4E07">
        <w:rPr>
          <w:rFonts w:ascii="Novarese Normal Tr" w:eastAsia="Times New Roman" w:hAnsi="Novarese Normal Tr" w:cs="Times New Roman"/>
          <w:sz w:val="24"/>
          <w:szCs w:val="24"/>
          <w:lang w:eastAsia="tr-TR"/>
        </w:rPr>
        <w:t>.</w:t>
      </w:r>
    </w:p>
    <w:p w:rsidR="0074485A" w:rsidRPr="00264D4D" w:rsidRDefault="0074485A" w:rsidP="0074485A">
      <w:pPr>
        <w:pStyle w:val="ListeParagraf"/>
        <w:numPr>
          <w:ilvl w:val="0"/>
          <w:numId w:val="8"/>
        </w:numPr>
        <w:spacing w:before="100" w:beforeAutospacing="1" w:after="240" w:line="240" w:lineRule="auto"/>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Merkezi yerleştirme puanı, geçiş yapmak istediği diploma programının taban puanına eşit veya yüksek olan öğrencilerden yeterli Genel Not Ortalaması sağlama zorunluluğu aranmaz. Bu öğrencilerin yatay geçiş başvuruları tüm derslerden başarı şartı aranmaksızın doğrudan kabul edilir ve başvuruları kontenjan dışında değerlendirilir.</w:t>
      </w:r>
    </w:p>
    <w:p w:rsidR="0074485A" w:rsidRPr="00264D4D" w:rsidRDefault="0074485A" w:rsidP="00573F42">
      <w:pPr>
        <w:pStyle w:val="ListeParagraf"/>
        <w:numPr>
          <w:ilvl w:val="0"/>
          <w:numId w:val="8"/>
        </w:numPr>
        <w:spacing w:before="100" w:beforeAutospacing="1" w:after="240" w:line="240" w:lineRule="auto"/>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Özel yetenek sınavlarına göre öğrenci kabul eden yurt dışı üniversitelerde öğrenim gören öğrencilerin yatay geçiş yapmaları mümkün değildir.</w:t>
      </w:r>
    </w:p>
    <w:p w:rsidR="00B3323D" w:rsidRPr="00264D4D" w:rsidRDefault="00B51961" w:rsidP="00B3323D">
      <w:pPr>
        <w:pStyle w:val="ListeParagraf"/>
        <w:numPr>
          <w:ilvl w:val="0"/>
          <w:numId w:val="8"/>
        </w:numPr>
        <w:spacing w:before="100" w:beforeAutospacing="1" w:after="240" w:line="240" w:lineRule="auto"/>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 xml:space="preserve">Tamamen veya kısmen İngilizce bölümler için </w:t>
      </w:r>
      <w:r w:rsidR="005662A9" w:rsidRPr="00264D4D">
        <w:rPr>
          <w:rFonts w:ascii="Novarese Normal Tr" w:eastAsia="Times New Roman" w:hAnsi="Novarese Normal Tr" w:cs="Times New Roman"/>
          <w:sz w:val="24"/>
          <w:szCs w:val="24"/>
          <w:lang w:eastAsia="tr-TR"/>
        </w:rPr>
        <w:t>Hazırlık okulumuzun</w:t>
      </w:r>
      <w:r w:rsidR="00962542" w:rsidRPr="00264D4D">
        <w:rPr>
          <w:rFonts w:ascii="Novarese Normal Tr" w:eastAsia="Times New Roman" w:hAnsi="Novarese Normal Tr" w:cs="Times New Roman"/>
          <w:sz w:val="24"/>
          <w:szCs w:val="24"/>
          <w:lang w:eastAsia="tr-TR"/>
        </w:rPr>
        <w:t xml:space="preserve"> yapacağı yabancı dil(İngilizce) yeterlilik sınavından başarılı olmak ya da ulusal veya uluslararası geçerliliği olan yabancı dil sınavlarından, belirlenen başarı d</w:t>
      </w:r>
      <w:r w:rsidR="00A32B2B" w:rsidRPr="00264D4D">
        <w:rPr>
          <w:rFonts w:ascii="Novarese Normal Tr" w:eastAsia="Times New Roman" w:hAnsi="Novarese Normal Tr" w:cs="Times New Roman"/>
          <w:sz w:val="24"/>
          <w:szCs w:val="24"/>
          <w:lang w:eastAsia="tr-TR"/>
        </w:rPr>
        <w:t>üzeyinde bir puanı almış olmak.</w:t>
      </w:r>
    </w:p>
    <w:p w:rsidR="00B350BB" w:rsidRPr="00264D4D" w:rsidRDefault="00962542" w:rsidP="00B3323D">
      <w:pPr>
        <w:pStyle w:val="ListeParagraf"/>
        <w:numPr>
          <w:ilvl w:val="0"/>
          <w:numId w:val="8"/>
        </w:numPr>
        <w:spacing w:before="100" w:beforeAutospacing="1" w:after="240" w:line="240" w:lineRule="auto"/>
        <w:rPr>
          <w:rFonts w:ascii="Novarese Normal Tr" w:eastAsia="Times New Roman" w:hAnsi="Novarese Normal Tr" w:cs="Times New Roman"/>
          <w:sz w:val="24"/>
          <w:szCs w:val="24"/>
          <w:lang w:eastAsia="tr-TR"/>
        </w:rPr>
      </w:pPr>
      <w:r w:rsidRPr="00264D4D">
        <w:rPr>
          <w:rFonts w:ascii="Novarese Normal Tr" w:eastAsia="Times New Roman" w:hAnsi="Novarese Normal Tr" w:cs="Times New Roman"/>
          <w:sz w:val="24"/>
          <w:szCs w:val="24"/>
          <w:lang w:eastAsia="tr-TR"/>
        </w:rPr>
        <w:t xml:space="preserve">Uyarı ve kınama cezaları dışında her hangi bir </w:t>
      </w:r>
      <w:r w:rsidR="00B350BB" w:rsidRPr="00264D4D">
        <w:rPr>
          <w:rFonts w:ascii="Novarese Normal Tr" w:eastAsia="Times New Roman" w:hAnsi="Novarese Normal Tr" w:cs="Times New Roman"/>
          <w:sz w:val="24"/>
          <w:szCs w:val="24"/>
          <w:lang w:eastAsia="tr-TR"/>
        </w:rPr>
        <w:t>disiplin cezası almamış olmak.</w:t>
      </w:r>
    </w:p>
    <w:p w:rsidR="00B51961" w:rsidRPr="001B567B" w:rsidRDefault="002D215C" w:rsidP="001B567B">
      <w:pPr>
        <w:spacing w:before="100" w:beforeAutospacing="1" w:after="240" w:line="240" w:lineRule="auto"/>
        <w:ind w:left="180"/>
        <w:contextualSpacing/>
        <w:jc w:val="both"/>
        <w:rPr>
          <w:rFonts w:ascii="Novarese Normal Tr" w:hAnsi="Novarese Normal Tr"/>
          <w:b/>
          <w:szCs w:val="24"/>
        </w:rPr>
      </w:pPr>
      <w:r w:rsidRPr="001B567B">
        <w:rPr>
          <w:rFonts w:ascii="Novarese Normal Tr" w:hAnsi="Novarese Normal Tr"/>
          <w:szCs w:val="24"/>
        </w:rPr>
        <w:t>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w:t>
      </w:r>
      <w:r w:rsidRPr="001B567B">
        <w:rPr>
          <w:rFonts w:ascii="Novarese Normal Tr" w:hAnsi="Novarese Normal Tr"/>
          <w:b/>
          <w:szCs w:val="24"/>
        </w:rPr>
        <w:t>. Adayların, yatay geçiş başvurusu yapabilmeleri için en az ilan edilen puanlara veya üzerindeki puanlara sahip olması gerekir.</w:t>
      </w:r>
    </w:p>
    <w:p w:rsidR="0075505C" w:rsidRPr="001B567B" w:rsidRDefault="0075505C" w:rsidP="001B567B">
      <w:pPr>
        <w:spacing w:before="100" w:beforeAutospacing="1" w:after="240" w:line="240" w:lineRule="auto"/>
        <w:ind w:left="180"/>
        <w:contextualSpacing/>
        <w:jc w:val="both"/>
        <w:rPr>
          <w:rFonts w:ascii="Novarese Normal Tr" w:hAnsi="Novarese Normal Tr"/>
          <w:b/>
          <w:szCs w:val="24"/>
        </w:rPr>
      </w:pPr>
    </w:p>
    <w:p w:rsidR="0075505C" w:rsidRPr="00264D4D" w:rsidRDefault="0075505C" w:rsidP="00B3323D">
      <w:pPr>
        <w:spacing w:before="100" w:beforeAutospacing="1" w:after="240" w:line="240" w:lineRule="auto"/>
        <w:ind w:left="180"/>
        <w:contextualSpacing/>
        <w:rPr>
          <w:rFonts w:ascii="Novarese Normal Tr" w:hAnsi="Novarese Normal Tr"/>
          <w:b/>
          <w:sz w:val="24"/>
          <w:szCs w:val="24"/>
        </w:rPr>
      </w:pPr>
    </w:p>
    <w:p w:rsidR="00B350BB" w:rsidRPr="00264D4D" w:rsidRDefault="00B350BB" w:rsidP="00804660">
      <w:pPr>
        <w:spacing w:before="100" w:beforeAutospacing="1" w:after="240" w:line="240" w:lineRule="auto"/>
        <w:contextualSpacing/>
        <w:rPr>
          <w:rFonts w:ascii="Novarese Normal Tr" w:eastAsia="Times New Roman" w:hAnsi="Novarese Normal Tr" w:cs="Times New Roman"/>
          <w:b/>
          <w:sz w:val="24"/>
          <w:szCs w:val="24"/>
          <w:lang w:eastAsia="tr-TR"/>
        </w:rPr>
      </w:pPr>
    </w:p>
    <w:p w:rsidR="00962542" w:rsidRPr="0075505C" w:rsidRDefault="00B350BB" w:rsidP="0075505C">
      <w:pPr>
        <w:spacing w:before="100" w:beforeAutospacing="1" w:after="100" w:afterAutospacing="1" w:line="240" w:lineRule="auto"/>
        <w:ind w:left="708"/>
        <w:jc w:val="center"/>
        <w:outlineLvl w:val="2"/>
        <w:rPr>
          <w:rFonts w:ascii="Novarese Normal Tr" w:eastAsia="Times New Roman" w:hAnsi="Novarese Normal Tr" w:cs="Times New Roman"/>
          <w:b/>
          <w:bCs/>
          <w:sz w:val="28"/>
          <w:szCs w:val="24"/>
          <w:u w:val="single"/>
          <w:lang w:eastAsia="tr-TR"/>
        </w:rPr>
      </w:pPr>
      <w:r w:rsidRPr="0075505C">
        <w:rPr>
          <w:rFonts w:ascii="Novarese Normal Tr" w:eastAsia="Times New Roman" w:hAnsi="Novarese Normal Tr" w:cs="Times New Roman"/>
          <w:b/>
          <w:bCs/>
          <w:sz w:val="28"/>
          <w:szCs w:val="24"/>
          <w:u w:val="single"/>
          <w:lang w:eastAsia="tr-TR"/>
        </w:rPr>
        <w:t xml:space="preserve">Yatay Geçiş </w:t>
      </w:r>
      <w:r w:rsidR="00627B5E" w:rsidRPr="0075505C">
        <w:rPr>
          <w:rFonts w:ascii="Novarese Normal Tr" w:eastAsia="Times New Roman" w:hAnsi="Novarese Normal Tr" w:cs="Times New Roman"/>
          <w:b/>
          <w:bCs/>
          <w:sz w:val="28"/>
          <w:szCs w:val="24"/>
          <w:u w:val="single"/>
          <w:lang w:eastAsia="tr-TR"/>
        </w:rPr>
        <w:t>Başvuru</w:t>
      </w:r>
      <w:r w:rsidRPr="0075505C">
        <w:rPr>
          <w:rFonts w:ascii="Novarese Normal Tr" w:eastAsia="Times New Roman" w:hAnsi="Novarese Normal Tr" w:cs="Times New Roman"/>
          <w:b/>
          <w:bCs/>
          <w:sz w:val="28"/>
          <w:szCs w:val="24"/>
          <w:u w:val="single"/>
          <w:lang w:eastAsia="tr-TR"/>
        </w:rPr>
        <w:t>su</w:t>
      </w:r>
      <w:r w:rsidR="00627B5E" w:rsidRPr="0075505C">
        <w:rPr>
          <w:rFonts w:ascii="Novarese Normal Tr" w:eastAsia="Times New Roman" w:hAnsi="Novarese Normal Tr" w:cs="Times New Roman"/>
          <w:b/>
          <w:bCs/>
          <w:sz w:val="28"/>
          <w:szCs w:val="24"/>
          <w:u w:val="single"/>
          <w:lang w:eastAsia="tr-TR"/>
        </w:rPr>
        <w:t xml:space="preserve"> İçin Gerekli Belgeler</w:t>
      </w:r>
    </w:p>
    <w:p w:rsidR="0075505C" w:rsidRPr="0075505C" w:rsidRDefault="00D84D4F" w:rsidP="0075505C">
      <w:pPr>
        <w:pStyle w:val="ListeParagraf"/>
        <w:numPr>
          <w:ilvl w:val="0"/>
          <w:numId w:val="9"/>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Yeni tarihli </w:t>
      </w:r>
      <w:r w:rsidR="0075505C" w:rsidRPr="0075505C">
        <w:rPr>
          <w:rFonts w:ascii="Times New Roman" w:eastAsia="Times New Roman" w:hAnsi="Times New Roman" w:cs="Times New Roman"/>
          <w:lang w:eastAsia="tr-TR"/>
        </w:rPr>
        <w:t>Öğrenci Belgesi</w:t>
      </w:r>
      <w:r w:rsidR="0075505C">
        <w:rPr>
          <w:rFonts w:ascii="Times New Roman" w:eastAsia="Times New Roman" w:hAnsi="Times New Roman" w:cs="Times New Roman"/>
          <w:lang w:eastAsia="tr-TR"/>
        </w:rPr>
        <w:t>,</w:t>
      </w:r>
      <w:r w:rsidR="0075505C" w:rsidRPr="0075505C">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(Başvuru gününden en fazla 15 gün önceki tarihli)</w:t>
      </w:r>
      <w:r w:rsidR="0075505C" w:rsidRPr="0075505C">
        <w:rPr>
          <w:rFonts w:ascii="Times New Roman" w:eastAsia="Times New Roman" w:hAnsi="Times New Roman" w:cs="Times New Roman"/>
          <w:lang w:eastAsia="tr-TR"/>
        </w:rPr>
        <w:t xml:space="preserve"> </w:t>
      </w:r>
    </w:p>
    <w:p w:rsidR="0075505C" w:rsidRPr="0075505C" w:rsidRDefault="0075505C" w:rsidP="0075505C">
      <w:pPr>
        <w:spacing w:after="0" w:line="240" w:lineRule="auto"/>
        <w:rPr>
          <w:rFonts w:ascii="Times New Roman" w:eastAsia="Times New Roman" w:hAnsi="Times New Roman" w:cs="Times New Roman"/>
          <w:lang w:eastAsia="tr-TR"/>
        </w:rPr>
      </w:pPr>
    </w:p>
    <w:p w:rsidR="0075505C" w:rsidRDefault="0075505C" w:rsidP="0075505C">
      <w:pPr>
        <w:pStyle w:val="ListeParagraf"/>
        <w:numPr>
          <w:ilvl w:val="0"/>
          <w:numId w:val="9"/>
        </w:numPr>
        <w:spacing w:after="0" w:line="240" w:lineRule="auto"/>
        <w:rPr>
          <w:rFonts w:ascii="Times New Roman" w:eastAsia="Times New Roman" w:hAnsi="Times New Roman" w:cs="Times New Roman"/>
          <w:lang w:eastAsia="tr-TR"/>
        </w:rPr>
      </w:pPr>
      <w:r w:rsidRPr="0075505C">
        <w:rPr>
          <w:rFonts w:ascii="Times New Roman" w:eastAsia="Times New Roman" w:hAnsi="Times New Roman" w:cs="Times New Roman"/>
          <w:lang w:eastAsia="tr-TR"/>
        </w:rPr>
        <w:t>Merkezi Puanla yatay geçiş yapacaklar için daha önce merkezi puanla yatay geçiş</w:t>
      </w:r>
      <w:r>
        <w:rPr>
          <w:rFonts w:ascii="Times New Roman" w:eastAsia="Times New Roman" w:hAnsi="Times New Roman" w:cs="Times New Roman"/>
          <w:lang w:eastAsia="tr-TR"/>
        </w:rPr>
        <w:t xml:space="preserve"> yapmadığını gösteren belge,</w:t>
      </w:r>
      <w:r w:rsidRPr="0075505C">
        <w:rPr>
          <w:rFonts w:ascii="Times New Roman" w:eastAsia="Times New Roman" w:hAnsi="Times New Roman" w:cs="Times New Roman"/>
          <w:lang w:eastAsia="tr-TR"/>
        </w:rPr>
        <w:t xml:space="preserve"> </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D84D4F" w:rsidRDefault="0075505C" w:rsidP="0075505C">
      <w:pPr>
        <w:pStyle w:val="ListeParagraf"/>
        <w:numPr>
          <w:ilvl w:val="0"/>
          <w:numId w:val="9"/>
        </w:numPr>
        <w:spacing w:after="0" w:line="240" w:lineRule="auto"/>
        <w:rPr>
          <w:rFonts w:ascii="Times New Roman" w:eastAsia="Times New Roman" w:hAnsi="Times New Roman" w:cs="Times New Roman"/>
          <w:lang w:eastAsia="tr-TR"/>
        </w:rPr>
      </w:pPr>
      <w:r>
        <w:rPr>
          <w:rFonts w:ascii="Novarese Normal Tr" w:eastAsia="Times New Roman" w:hAnsi="Novarese Normal Tr" w:cs="Times New Roman"/>
          <w:sz w:val="24"/>
          <w:szCs w:val="24"/>
          <w:lang w:eastAsia="tr-TR"/>
        </w:rPr>
        <w:t>Not durum belgesi (Transkript,)</w:t>
      </w:r>
    </w:p>
    <w:p w:rsidR="00D84D4F" w:rsidRPr="00D84D4F" w:rsidRDefault="00D84D4F" w:rsidP="00D84D4F">
      <w:pPr>
        <w:pStyle w:val="ListeParagraf"/>
        <w:rPr>
          <w:rFonts w:ascii="Times New Roman" w:eastAsia="Times New Roman" w:hAnsi="Times New Roman" w:cs="Times New Roman"/>
          <w:lang w:eastAsia="tr-TR"/>
        </w:rPr>
      </w:pPr>
    </w:p>
    <w:p w:rsidR="00D84D4F" w:rsidRPr="0075505C" w:rsidRDefault="00D84D4F" w:rsidP="0075505C">
      <w:pPr>
        <w:pStyle w:val="ListeParagraf"/>
        <w:numPr>
          <w:ilvl w:val="0"/>
          <w:numId w:val="9"/>
        </w:num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Hazırlık okuyan ö</w:t>
      </w:r>
      <w:r w:rsidR="004A0663">
        <w:rPr>
          <w:rFonts w:ascii="Times New Roman" w:eastAsia="Times New Roman" w:hAnsi="Times New Roman" w:cs="Times New Roman"/>
          <w:lang w:eastAsia="tr-TR"/>
        </w:rPr>
        <w:t xml:space="preserve">ğrenciler için hazırlık başarı durumunu </w:t>
      </w:r>
      <w:r>
        <w:rPr>
          <w:rFonts w:ascii="Times New Roman" w:eastAsia="Times New Roman" w:hAnsi="Times New Roman" w:cs="Times New Roman"/>
          <w:lang w:eastAsia="tr-TR"/>
        </w:rPr>
        <w:t>gösterir belge.</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75505C" w:rsidRDefault="0075505C" w:rsidP="0075505C">
      <w:pPr>
        <w:pStyle w:val="ListeParagraf"/>
        <w:numPr>
          <w:ilvl w:val="0"/>
          <w:numId w:val="9"/>
        </w:numPr>
        <w:spacing w:after="0" w:line="240" w:lineRule="auto"/>
        <w:rPr>
          <w:rFonts w:ascii="Times New Roman" w:eastAsia="Times New Roman" w:hAnsi="Times New Roman" w:cs="Times New Roman"/>
          <w:lang w:eastAsia="tr-TR"/>
        </w:rPr>
      </w:pPr>
      <w:r>
        <w:rPr>
          <w:rFonts w:ascii="Novarese Normal Tr" w:eastAsia="Times New Roman" w:hAnsi="Novarese Normal Tr" w:cs="Times New Roman"/>
          <w:sz w:val="24"/>
          <w:szCs w:val="24"/>
          <w:lang w:eastAsia="tr-TR"/>
        </w:rPr>
        <w:t>ÖSYM Puan belgesi,</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D84D4F" w:rsidRDefault="0075505C" w:rsidP="0075505C">
      <w:pPr>
        <w:pStyle w:val="ListeParagraf"/>
        <w:numPr>
          <w:ilvl w:val="0"/>
          <w:numId w:val="9"/>
        </w:numPr>
        <w:spacing w:after="0" w:line="240" w:lineRule="auto"/>
        <w:rPr>
          <w:rFonts w:ascii="Times New Roman" w:eastAsia="Times New Roman" w:hAnsi="Times New Roman" w:cs="Times New Roman"/>
          <w:lang w:eastAsia="tr-TR"/>
        </w:rPr>
      </w:pPr>
      <w:r>
        <w:rPr>
          <w:rFonts w:ascii="Novarese Normal Tr" w:eastAsia="Times New Roman" w:hAnsi="Novarese Normal Tr" w:cs="Times New Roman"/>
          <w:sz w:val="24"/>
          <w:szCs w:val="24"/>
          <w:lang w:eastAsia="tr-TR"/>
        </w:rPr>
        <w:t>ÖSYM Yerleşme belgesi,</w:t>
      </w:r>
    </w:p>
    <w:p w:rsidR="00D84D4F" w:rsidRPr="00D84D4F" w:rsidRDefault="00D84D4F" w:rsidP="00D84D4F">
      <w:pPr>
        <w:pStyle w:val="ListeParagraf"/>
        <w:rPr>
          <w:rFonts w:ascii="Times New Roman" w:eastAsia="Times New Roman" w:hAnsi="Times New Roman" w:cs="Times New Roman"/>
          <w:lang w:eastAsia="tr-TR"/>
        </w:rPr>
      </w:pPr>
    </w:p>
    <w:p w:rsidR="00D84D4F" w:rsidRPr="0075505C" w:rsidRDefault="00D84D4F" w:rsidP="00D84D4F">
      <w:pPr>
        <w:pStyle w:val="ListeParagraf"/>
        <w:numPr>
          <w:ilvl w:val="0"/>
          <w:numId w:val="9"/>
        </w:numPr>
        <w:spacing w:after="0" w:line="240" w:lineRule="auto"/>
        <w:rPr>
          <w:rFonts w:ascii="Times New Roman" w:eastAsia="Times New Roman" w:hAnsi="Times New Roman" w:cs="Times New Roman"/>
          <w:lang w:eastAsia="tr-TR"/>
        </w:rPr>
      </w:pPr>
      <w:r w:rsidRPr="0075505C">
        <w:rPr>
          <w:rFonts w:ascii="Novarese Normal Tr" w:eastAsia="Times New Roman" w:hAnsi="Novarese Normal Tr" w:cs="Times New Roman"/>
          <w:sz w:val="24"/>
          <w:szCs w:val="24"/>
          <w:lang w:eastAsia="tr-TR"/>
        </w:rPr>
        <w:t>Yurt dışındaki üniversitelerden başvuru halinde</w:t>
      </w:r>
      <w:r w:rsidR="000D5589">
        <w:rPr>
          <w:rFonts w:ascii="Novarese Normal Tr" w:eastAsia="Times New Roman" w:hAnsi="Novarese Normal Tr" w:cs="Times New Roman"/>
          <w:sz w:val="24"/>
          <w:szCs w:val="24"/>
          <w:lang w:eastAsia="tr-TR"/>
        </w:rPr>
        <w:t>,</w:t>
      </w:r>
      <w:r w:rsidRPr="0075505C">
        <w:rPr>
          <w:rFonts w:ascii="Novarese Normal Tr" w:eastAsia="Times New Roman" w:hAnsi="Novarese Normal Tr" w:cs="Times New Roman"/>
          <w:sz w:val="24"/>
          <w:szCs w:val="24"/>
          <w:lang w:eastAsia="tr-TR"/>
        </w:rPr>
        <w:t xml:space="preserve"> bel</w:t>
      </w:r>
      <w:r w:rsidR="000D5589">
        <w:rPr>
          <w:rFonts w:ascii="Novarese Normal Tr" w:eastAsia="Times New Roman" w:hAnsi="Novarese Normal Tr" w:cs="Times New Roman"/>
          <w:sz w:val="24"/>
          <w:szCs w:val="24"/>
          <w:lang w:eastAsia="tr-TR"/>
        </w:rPr>
        <w:t xml:space="preserve">geleri sunulan </w:t>
      </w:r>
      <w:proofErr w:type="gramStart"/>
      <w:r w:rsidR="000D5589">
        <w:rPr>
          <w:rFonts w:ascii="Novarese Normal Tr" w:eastAsia="Times New Roman" w:hAnsi="Novarese Normal Tr" w:cs="Times New Roman"/>
          <w:sz w:val="24"/>
          <w:szCs w:val="24"/>
          <w:lang w:eastAsia="tr-TR"/>
        </w:rPr>
        <w:t>üniversitenin</w:t>
      </w:r>
      <w:r w:rsidRPr="0075505C">
        <w:rPr>
          <w:rFonts w:ascii="Novarese Normal Tr" w:eastAsia="Times New Roman" w:hAnsi="Novarese Normal Tr" w:cs="Times New Roman"/>
          <w:sz w:val="24"/>
          <w:szCs w:val="24"/>
          <w:lang w:eastAsia="tr-TR"/>
        </w:rPr>
        <w:t xml:space="preserve">   </w:t>
      </w:r>
      <w:r w:rsidR="000D5589">
        <w:rPr>
          <w:rFonts w:ascii="Novarese Normal Tr" w:eastAsia="Times New Roman" w:hAnsi="Novarese Normal Tr" w:cs="Times New Roman"/>
          <w:sz w:val="24"/>
          <w:szCs w:val="24"/>
          <w:lang w:eastAsia="tr-TR"/>
        </w:rPr>
        <w:t>Yükseköğretim</w:t>
      </w:r>
      <w:proofErr w:type="gramEnd"/>
      <w:r w:rsidR="000D5589">
        <w:rPr>
          <w:rFonts w:ascii="Novarese Normal Tr" w:eastAsia="Times New Roman" w:hAnsi="Novarese Normal Tr" w:cs="Times New Roman"/>
          <w:sz w:val="24"/>
          <w:szCs w:val="24"/>
          <w:lang w:eastAsia="tr-TR"/>
        </w:rPr>
        <w:t xml:space="preserve"> Kurulu tarafından tanındığına dair </w:t>
      </w:r>
      <w:proofErr w:type="spellStart"/>
      <w:r w:rsidR="000D5589">
        <w:rPr>
          <w:rFonts w:ascii="Novarese Normal Tr" w:eastAsia="Times New Roman" w:hAnsi="Novarese Normal Tr" w:cs="Times New Roman"/>
          <w:sz w:val="24"/>
          <w:szCs w:val="24"/>
          <w:lang w:eastAsia="tr-TR"/>
        </w:rPr>
        <w:t>yökten</w:t>
      </w:r>
      <w:proofErr w:type="spellEnd"/>
      <w:r w:rsidR="000D5589">
        <w:rPr>
          <w:rFonts w:ascii="Novarese Normal Tr" w:eastAsia="Times New Roman" w:hAnsi="Novarese Normal Tr" w:cs="Times New Roman"/>
          <w:sz w:val="24"/>
          <w:szCs w:val="24"/>
          <w:lang w:eastAsia="tr-TR"/>
        </w:rPr>
        <w:t xml:space="preserve"> alınan </w:t>
      </w:r>
      <w:r>
        <w:rPr>
          <w:rFonts w:ascii="Novarese Normal Tr" w:eastAsia="Times New Roman" w:hAnsi="Novarese Normal Tr" w:cs="Times New Roman"/>
          <w:sz w:val="24"/>
          <w:szCs w:val="24"/>
          <w:lang w:eastAsia="tr-TR"/>
        </w:rPr>
        <w:t>tanınma belgesi,</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75505C" w:rsidRDefault="00962542" w:rsidP="0075505C">
      <w:pPr>
        <w:pStyle w:val="ListeParagraf"/>
        <w:numPr>
          <w:ilvl w:val="0"/>
          <w:numId w:val="9"/>
        </w:numPr>
        <w:spacing w:after="0" w:line="240" w:lineRule="auto"/>
        <w:rPr>
          <w:rFonts w:ascii="Times New Roman" w:eastAsia="Times New Roman" w:hAnsi="Times New Roman" w:cs="Times New Roman"/>
          <w:lang w:eastAsia="tr-TR"/>
        </w:rPr>
      </w:pPr>
      <w:proofErr w:type="gramStart"/>
      <w:r w:rsidRPr="0075505C">
        <w:rPr>
          <w:rFonts w:ascii="Novarese Normal Tr" w:eastAsia="Times New Roman" w:hAnsi="Novarese Normal Tr" w:cs="Times New Roman"/>
          <w:sz w:val="24"/>
          <w:szCs w:val="24"/>
          <w:lang w:eastAsia="tr-TR"/>
        </w:rPr>
        <w:t>Ders</w:t>
      </w:r>
      <w:r w:rsidR="0075505C">
        <w:rPr>
          <w:rFonts w:ascii="Novarese Normal Tr" w:eastAsia="Times New Roman" w:hAnsi="Novarese Normal Tr" w:cs="Times New Roman"/>
          <w:sz w:val="24"/>
          <w:szCs w:val="24"/>
          <w:lang w:eastAsia="tr-TR"/>
        </w:rPr>
        <w:t xml:space="preserve"> içerikleri onaylı fotokopisi.</w:t>
      </w:r>
      <w:proofErr w:type="gramEnd"/>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75505C" w:rsidRDefault="00494C1B" w:rsidP="0075505C">
      <w:pPr>
        <w:pStyle w:val="ListeParagraf"/>
        <w:numPr>
          <w:ilvl w:val="0"/>
          <w:numId w:val="9"/>
        </w:numPr>
        <w:spacing w:after="0" w:line="240" w:lineRule="auto"/>
        <w:rPr>
          <w:rFonts w:ascii="Times New Roman" w:eastAsia="Times New Roman" w:hAnsi="Times New Roman" w:cs="Times New Roman"/>
          <w:lang w:eastAsia="tr-TR"/>
        </w:rPr>
      </w:pPr>
      <w:r w:rsidRPr="0075505C">
        <w:rPr>
          <w:rFonts w:ascii="Novarese Normal Tr" w:eastAsia="Times New Roman" w:hAnsi="Novarese Normal Tr" w:cs="Times New Roman"/>
          <w:sz w:val="24"/>
          <w:szCs w:val="24"/>
          <w:lang w:eastAsia="tr-TR"/>
        </w:rPr>
        <w:t xml:space="preserve">Uyarı ve Kınama cezası dışında </w:t>
      </w:r>
      <w:r w:rsidR="00962542" w:rsidRPr="0075505C">
        <w:rPr>
          <w:rFonts w:ascii="Novarese Normal Tr" w:eastAsia="Times New Roman" w:hAnsi="Novarese Normal Tr" w:cs="Times New Roman"/>
          <w:sz w:val="24"/>
          <w:szCs w:val="24"/>
          <w:lang w:eastAsia="tr-TR"/>
        </w:rPr>
        <w:t>Disipli</w:t>
      </w:r>
      <w:r w:rsidR="0075505C">
        <w:rPr>
          <w:rFonts w:ascii="Novarese Normal Tr" w:eastAsia="Times New Roman" w:hAnsi="Novarese Normal Tr" w:cs="Times New Roman"/>
          <w:sz w:val="24"/>
          <w:szCs w:val="24"/>
          <w:lang w:eastAsia="tr-TR"/>
        </w:rPr>
        <w:t>n cezası almadığına dair yazı,</w:t>
      </w:r>
    </w:p>
    <w:p w:rsidR="0075505C" w:rsidRPr="0075505C" w:rsidRDefault="0075505C" w:rsidP="0075505C">
      <w:pPr>
        <w:pStyle w:val="ListeParagraf"/>
        <w:spacing w:line="240" w:lineRule="auto"/>
        <w:rPr>
          <w:rFonts w:ascii="Novarese Normal Tr" w:hAnsi="Novarese Normal Tr" w:cs="Arial"/>
          <w:color w:val="000000"/>
          <w:sz w:val="24"/>
          <w:szCs w:val="24"/>
        </w:rPr>
      </w:pPr>
    </w:p>
    <w:p w:rsidR="0075505C" w:rsidRDefault="000C27D6" w:rsidP="0075505C">
      <w:pPr>
        <w:pStyle w:val="ListeParagraf"/>
        <w:numPr>
          <w:ilvl w:val="0"/>
          <w:numId w:val="9"/>
        </w:numPr>
        <w:spacing w:after="0" w:line="240" w:lineRule="auto"/>
        <w:rPr>
          <w:rFonts w:ascii="Times New Roman" w:eastAsia="Times New Roman" w:hAnsi="Times New Roman" w:cs="Times New Roman"/>
          <w:lang w:eastAsia="tr-TR"/>
        </w:rPr>
      </w:pPr>
      <w:proofErr w:type="gramStart"/>
      <w:r w:rsidRPr="0075505C">
        <w:rPr>
          <w:rFonts w:ascii="Novarese Normal Tr" w:hAnsi="Novarese Normal Tr" w:cs="Arial"/>
          <w:color w:val="000000"/>
          <w:sz w:val="24"/>
          <w:szCs w:val="24"/>
        </w:rPr>
        <w:t xml:space="preserve">Tamamen veya kısmen İngilizce programlara başvuru halinde ilan edilen sınavlardan başarılı olmak. </w:t>
      </w:r>
      <w:proofErr w:type="gramEnd"/>
      <w:r w:rsidRPr="0075505C">
        <w:rPr>
          <w:rStyle w:val="Gl"/>
          <w:rFonts w:ascii="Novarese Normal Tr" w:hAnsi="Novarese Normal Tr" w:cs="Arial"/>
          <w:color w:val="000000"/>
          <w:sz w:val="24"/>
          <w:szCs w:val="24"/>
        </w:rPr>
        <w:t>Geçerli İngilizce dil sınavları:</w:t>
      </w:r>
      <w:r w:rsidR="00AD4E07">
        <w:rPr>
          <w:rStyle w:val="Gl"/>
          <w:rFonts w:ascii="Courier New" w:hAnsi="Courier New" w:cs="Courier New"/>
          <w:color w:val="000000"/>
          <w:sz w:val="24"/>
          <w:szCs w:val="24"/>
        </w:rPr>
        <w:t xml:space="preserve"> </w:t>
      </w:r>
      <w:r w:rsidRPr="0075505C">
        <w:rPr>
          <w:rFonts w:ascii="Novarese Normal Tr" w:hAnsi="Novarese Normal Tr" w:cs="Arial"/>
          <w:color w:val="000000"/>
          <w:sz w:val="24"/>
          <w:szCs w:val="24"/>
        </w:rPr>
        <w:t>TOEFL IBT=72 geçerlilik süresi 2 yıl,</w:t>
      </w:r>
      <w:r w:rsidR="00AD4E07">
        <w:rPr>
          <w:rFonts w:ascii="Novarese Normal Tr" w:hAnsi="Novarese Normal Tr" w:cs="Arial"/>
          <w:color w:val="000000"/>
          <w:sz w:val="24"/>
          <w:szCs w:val="24"/>
        </w:rPr>
        <w:t xml:space="preserve"> </w:t>
      </w:r>
      <w:r w:rsidR="00B53349" w:rsidRPr="0075505C">
        <w:rPr>
          <w:rFonts w:ascii="Novarese Normal Tr" w:hAnsi="Novarese Normal Tr" w:cs="Arial"/>
          <w:color w:val="000000"/>
          <w:sz w:val="24"/>
          <w:szCs w:val="24"/>
        </w:rPr>
        <w:t>(YDS =60 geçerlilik süresi 3</w:t>
      </w:r>
      <w:r w:rsidR="00AD4E07">
        <w:rPr>
          <w:rFonts w:ascii="Novarese Normal Tr" w:hAnsi="Novarese Normal Tr" w:cs="Arial"/>
          <w:color w:val="000000"/>
          <w:sz w:val="24"/>
          <w:szCs w:val="24"/>
        </w:rPr>
        <w:t xml:space="preserve"> yıl), (FCE=C süresiz)</w:t>
      </w:r>
      <w:r w:rsidRPr="0075505C">
        <w:rPr>
          <w:rFonts w:ascii="Novarese Normal Tr" w:hAnsi="Novarese Normal Tr" w:cs="Arial"/>
          <w:color w:val="000000"/>
          <w:sz w:val="24"/>
          <w:szCs w:val="24"/>
        </w:rPr>
        <w:t xml:space="preserve">, </w:t>
      </w:r>
      <w:proofErr w:type="gramStart"/>
      <w:r w:rsidRPr="0075505C">
        <w:rPr>
          <w:rFonts w:ascii="Novarese Normal Tr" w:hAnsi="Novarese Normal Tr" w:cs="Arial"/>
          <w:color w:val="000000"/>
          <w:sz w:val="24"/>
          <w:szCs w:val="24"/>
        </w:rPr>
        <w:t>(</w:t>
      </w:r>
      <w:proofErr w:type="gramEnd"/>
      <w:r w:rsidRPr="0075505C">
        <w:rPr>
          <w:rFonts w:ascii="Novarese Normal Tr" w:hAnsi="Novarese Normal Tr" w:cs="Arial"/>
          <w:color w:val="000000"/>
          <w:sz w:val="24"/>
          <w:szCs w:val="24"/>
        </w:rPr>
        <w:t>PTE Akademik=55 geçerlilik süresi 2 yıl.</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75505C" w:rsidRPr="0075505C" w:rsidRDefault="00962542" w:rsidP="0075505C">
      <w:pPr>
        <w:pStyle w:val="ListeParagraf"/>
        <w:numPr>
          <w:ilvl w:val="0"/>
          <w:numId w:val="9"/>
        </w:numPr>
        <w:spacing w:after="0" w:line="240" w:lineRule="auto"/>
        <w:rPr>
          <w:rFonts w:ascii="Times New Roman" w:eastAsia="Times New Roman" w:hAnsi="Times New Roman" w:cs="Times New Roman"/>
          <w:lang w:eastAsia="tr-TR"/>
        </w:rPr>
      </w:pPr>
      <w:r w:rsidRPr="0075505C">
        <w:rPr>
          <w:rFonts w:ascii="Novarese Normal Tr" w:eastAsia="Times New Roman" w:hAnsi="Novarese Normal Tr" w:cs="Times New Roman"/>
          <w:sz w:val="24"/>
          <w:szCs w:val="24"/>
          <w:lang w:eastAsia="tr-TR"/>
        </w:rPr>
        <w:t>Nüfus Cüzdanı fotok</w:t>
      </w:r>
      <w:r w:rsidR="0075505C">
        <w:rPr>
          <w:rFonts w:ascii="Novarese Normal Tr" w:eastAsia="Times New Roman" w:hAnsi="Novarese Normal Tr" w:cs="Times New Roman"/>
          <w:sz w:val="24"/>
          <w:szCs w:val="24"/>
          <w:lang w:eastAsia="tr-TR"/>
        </w:rPr>
        <w:t>opisi,</w:t>
      </w:r>
    </w:p>
    <w:p w:rsidR="0075505C" w:rsidRPr="0075505C" w:rsidRDefault="0075505C" w:rsidP="0075505C">
      <w:pPr>
        <w:pStyle w:val="ListeParagraf"/>
        <w:spacing w:line="240" w:lineRule="auto"/>
        <w:rPr>
          <w:rFonts w:ascii="Novarese Normal Tr" w:eastAsia="Times New Roman" w:hAnsi="Novarese Normal Tr" w:cs="Times New Roman"/>
          <w:sz w:val="24"/>
          <w:szCs w:val="24"/>
          <w:lang w:eastAsia="tr-TR"/>
        </w:rPr>
      </w:pPr>
    </w:p>
    <w:p w:rsidR="00DA49DF" w:rsidRPr="0075505C" w:rsidRDefault="001B567B" w:rsidP="0075505C">
      <w:pPr>
        <w:pStyle w:val="ListeParagraf"/>
        <w:numPr>
          <w:ilvl w:val="0"/>
          <w:numId w:val="9"/>
        </w:numPr>
        <w:spacing w:after="0" w:line="240" w:lineRule="auto"/>
        <w:rPr>
          <w:rFonts w:ascii="Times New Roman" w:eastAsia="Times New Roman" w:hAnsi="Times New Roman" w:cs="Times New Roman"/>
          <w:lang w:eastAsia="tr-TR"/>
        </w:rPr>
      </w:pPr>
      <w:r>
        <w:rPr>
          <w:rFonts w:ascii="Novarese Normal Tr" w:eastAsia="Times New Roman" w:hAnsi="Novarese Normal Tr" w:cs="Times New Roman"/>
          <w:sz w:val="24"/>
          <w:szCs w:val="24"/>
          <w:lang w:eastAsia="tr-TR"/>
        </w:rPr>
        <w:t>Başvuru ücretinin (</w:t>
      </w:r>
      <w:r w:rsidR="000D5589">
        <w:rPr>
          <w:rFonts w:ascii="Novarese Normal Tr" w:eastAsia="Times New Roman" w:hAnsi="Novarese Normal Tr" w:cs="Times New Roman"/>
          <w:sz w:val="24"/>
          <w:szCs w:val="24"/>
          <w:lang w:eastAsia="tr-TR"/>
        </w:rPr>
        <w:t>12</w:t>
      </w:r>
      <w:r w:rsidR="000C27D6" w:rsidRPr="0075505C">
        <w:rPr>
          <w:rFonts w:ascii="Novarese Normal Tr" w:eastAsia="Times New Roman" w:hAnsi="Novarese Normal Tr" w:cs="Times New Roman"/>
          <w:sz w:val="24"/>
          <w:szCs w:val="24"/>
          <w:lang w:eastAsia="tr-TR"/>
        </w:rPr>
        <w:t>0</w:t>
      </w:r>
      <w:r>
        <w:rPr>
          <w:rFonts w:ascii="Novarese Normal Tr" w:eastAsia="Times New Roman" w:hAnsi="Novarese Normal Tr" w:cs="Times New Roman"/>
          <w:sz w:val="24"/>
          <w:szCs w:val="24"/>
          <w:lang w:eastAsia="tr-TR"/>
        </w:rPr>
        <w:t xml:space="preserve"> </w:t>
      </w:r>
      <w:r w:rsidR="00962542" w:rsidRPr="0075505C">
        <w:rPr>
          <w:rFonts w:ascii="Novarese Normal Tr" w:eastAsia="Times New Roman" w:hAnsi="Novarese Normal Tr" w:cs="Times New Roman"/>
          <w:sz w:val="24"/>
          <w:szCs w:val="24"/>
          <w:lang w:eastAsia="tr-TR"/>
        </w:rPr>
        <w:t xml:space="preserve">TL) ödendiğine ilişkin </w:t>
      </w:r>
      <w:proofErr w:type="gramStart"/>
      <w:r w:rsidR="00962542" w:rsidRPr="0075505C">
        <w:rPr>
          <w:rFonts w:ascii="Novarese Normal Tr" w:eastAsia="Times New Roman" w:hAnsi="Novarese Normal Tr" w:cs="Times New Roman"/>
          <w:sz w:val="24"/>
          <w:szCs w:val="24"/>
          <w:lang w:eastAsia="tr-TR"/>
        </w:rPr>
        <w:t>dekont</w:t>
      </w:r>
      <w:proofErr w:type="gramEnd"/>
      <w:r w:rsidR="00962542" w:rsidRPr="0075505C">
        <w:rPr>
          <w:rFonts w:ascii="Novarese Normal Tr" w:eastAsia="Times New Roman" w:hAnsi="Novarese Normal Tr" w:cs="Times New Roman"/>
          <w:sz w:val="24"/>
          <w:szCs w:val="24"/>
          <w:lang w:eastAsia="tr-TR"/>
        </w:rPr>
        <w:t>.</w:t>
      </w:r>
      <w:r w:rsidR="0075505C">
        <w:rPr>
          <w:rFonts w:ascii="Novarese Normal Tr" w:eastAsia="Times New Roman" w:hAnsi="Novarese Normal Tr" w:cs="Times New Roman"/>
          <w:sz w:val="24"/>
          <w:szCs w:val="24"/>
          <w:lang w:eastAsia="tr-TR"/>
        </w:rPr>
        <w:br/>
      </w:r>
    </w:p>
    <w:p w:rsidR="00DA49DF" w:rsidRDefault="00DA49DF" w:rsidP="000C27D6">
      <w:pPr>
        <w:spacing w:after="0"/>
        <w:ind w:left="708"/>
        <w:rPr>
          <w:rFonts w:ascii="Novarese Normal Tr" w:hAnsi="Novarese Normal Tr"/>
          <w:color w:val="FF0000"/>
          <w:sz w:val="24"/>
          <w:szCs w:val="24"/>
          <w:u w:val="single"/>
        </w:rPr>
      </w:pPr>
    </w:p>
    <w:p w:rsidR="00CC0436" w:rsidRPr="00CC0436" w:rsidRDefault="00CC0436" w:rsidP="000C27D6">
      <w:pPr>
        <w:spacing w:after="0"/>
        <w:ind w:left="708"/>
        <w:rPr>
          <w:rFonts w:ascii="Novarese Normal Tr" w:eastAsia="Times New Roman" w:hAnsi="Novarese Normal Tr" w:cs="Times New Roman"/>
          <w:color w:val="FF0000"/>
          <w:sz w:val="24"/>
          <w:szCs w:val="24"/>
          <w:lang w:eastAsia="tr-TR"/>
        </w:rPr>
      </w:pPr>
      <w:r w:rsidRPr="00CC0436">
        <w:rPr>
          <w:rFonts w:ascii="Novarese Normal Tr" w:hAnsi="Novarese Normal Tr"/>
          <w:color w:val="FF0000"/>
          <w:sz w:val="24"/>
          <w:szCs w:val="24"/>
          <w:u w:val="single"/>
        </w:rPr>
        <w:t xml:space="preserve">Kurumlar Arası </w:t>
      </w:r>
      <w:hyperlink r:id="rId16" w:history="1">
        <w:r w:rsidR="00962542" w:rsidRPr="00CC0436">
          <w:rPr>
            <w:rFonts w:ascii="Novarese Normal Tr" w:eastAsia="Times New Roman" w:hAnsi="Novarese Normal Tr" w:cs="Times New Roman"/>
            <w:color w:val="FF0000"/>
            <w:sz w:val="24"/>
            <w:szCs w:val="24"/>
            <w:u w:val="single"/>
            <w:lang w:eastAsia="tr-TR"/>
          </w:rPr>
          <w:t>Yatay Geçiş Başvuru Formu</w:t>
        </w:r>
      </w:hyperlink>
      <w:r w:rsidR="007C7973" w:rsidRPr="00CC0436">
        <w:rPr>
          <w:rFonts w:ascii="Novarese Normal Tr" w:eastAsia="Times New Roman" w:hAnsi="Novarese Normal Tr" w:cs="Times New Roman"/>
          <w:color w:val="FF0000"/>
          <w:sz w:val="24"/>
          <w:szCs w:val="24"/>
          <w:u w:val="single"/>
          <w:lang w:eastAsia="tr-TR"/>
        </w:rPr>
        <w:t xml:space="preserve"> </w:t>
      </w:r>
      <w:r w:rsidR="00B3323D" w:rsidRPr="00CC0436">
        <w:rPr>
          <w:rFonts w:ascii="Novarese Normal Tr" w:eastAsia="Times New Roman" w:hAnsi="Novarese Normal Tr" w:cs="Times New Roman"/>
          <w:color w:val="FF0000"/>
          <w:sz w:val="24"/>
          <w:szCs w:val="24"/>
          <w:u w:val="single"/>
          <w:lang w:eastAsia="tr-TR"/>
        </w:rPr>
        <w:t>için tıklayınız.</w:t>
      </w:r>
      <w:r w:rsidR="00962542" w:rsidRPr="00CC0436">
        <w:rPr>
          <w:rFonts w:ascii="Novarese Normal Tr" w:eastAsia="Times New Roman" w:hAnsi="Novarese Normal Tr" w:cs="Times New Roman"/>
          <w:color w:val="FF0000"/>
          <w:sz w:val="24"/>
          <w:szCs w:val="24"/>
          <w:lang w:eastAsia="tr-TR"/>
        </w:rPr>
        <w:br/>
      </w:r>
    </w:p>
    <w:p w:rsidR="00C872F5" w:rsidRPr="00EA6298" w:rsidRDefault="00962542" w:rsidP="00EA6298">
      <w:pPr>
        <w:spacing w:after="0"/>
        <w:ind w:left="768"/>
        <w:rPr>
          <w:rFonts w:ascii="Novarese Normal Tr" w:eastAsia="Times New Roman" w:hAnsi="Novarese Normal Tr" w:cs="Times New Roman"/>
          <w:sz w:val="24"/>
          <w:szCs w:val="24"/>
          <w:lang w:eastAsia="tr-TR"/>
        </w:rPr>
      </w:pPr>
      <w:r w:rsidRPr="00893BAA">
        <w:rPr>
          <w:rFonts w:ascii="Novarese Normal Tr" w:eastAsia="Times New Roman" w:hAnsi="Novarese Normal Tr" w:cs="Times New Roman"/>
          <w:color w:val="FF0000"/>
          <w:sz w:val="24"/>
          <w:szCs w:val="24"/>
          <w:lang w:eastAsia="tr-TR"/>
        </w:rPr>
        <w:br/>
      </w:r>
      <w:r w:rsidR="00A32B2B" w:rsidRPr="00893BAA">
        <w:rPr>
          <w:rFonts w:ascii="Novarese Normal Tr" w:eastAsia="Times New Roman" w:hAnsi="Novarese Normal Tr" w:cs="Times New Roman"/>
          <w:b/>
          <w:bCs/>
          <w:sz w:val="24"/>
          <w:szCs w:val="24"/>
          <w:lang w:eastAsia="tr-TR"/>
        </w:rPr>
        <w:t xml:space="preserve">Başvuru Ücreti </w:t>
      </w:r>
      <w:r w:rsidRPr="00893BAA">
        <w:rPr>
          <w:rFonts w:ascii="Novarese Normal Tr" w:eastAsia="Times New Roman" w:hAnsi="Novarese Normal Tr" w:cs="Times New Roman"/>
          <w:sz w:val="24"/>
          <w:szCs w:val="24"/>
          <w:lang w:eastAsia="tr-TR"/>
        </w:rPr>
        <w:br/>
      </w:r>
      <w:r w:rsidRPr="00893BAA">
        <w:rPr>
          <w:rFonts w:ascii="Novarese Normal Tr" w:eastAsia="Times New Roman" w:hAnsi="Novarese Normal Tr" w:cs="Times New Roman"/>
          <w:sz w:val="24"/>
          <w:szCs w:val="24"/>
          <w:lang w:eastAsia="tr-TR"/>
        </w:rPr>
        <w:br/>
      </w:r>
      <w:r w:rsidR="00A32B2B" w:rsidRPr="00893BAA">
        <w:rPr>
          <w:rFonts w:ascii="Novarese Normal Tr" w:hAnsi="Novarese Normal Tr"/>
          <w:sz w:val="24"/>
          <w:szCs w:val="24"/>
        </w:rPr>
        <w:t xml:space="preserve">Vakıfbank Mercan Şubesi </w:t>
      </w:r>
      <w:r w:rsidR="00A32B2B" w:rsidRPr="00893BAA">
        <w:rPr>
          <w:rFonts w:ascii="Novarese Normal Tr" w:hAnsi="Novarese Normal Tr"/>
          <w:b/>
          <w:sz w:val="24"/>
          <w:szCs w:val="24"/>
        </w:rPr>
        <w:t xml:space="preserve">TR 09 000 15 00158 00 729 051 </w:t>
      </w:r>
      <w:proofErr w:type="gramStart"/>
      <w:r w:rsidR="00A32B2B" w:rsidRPr="00893BAA">
        <w:rPr>
          <w:rFonts w:ascii="Novarese Normal Tr" w:hAnsi="Novarese Normal Tr"/>
          <w:b/>
          <w:sz w:val="24"/>
          <w:szCs w:val="24"/>
        </w:rPr>
        <w:t>9974</w:t>
      </w:r>
      <w:r w:rsidR="00A32B2B" w:rsidRPr="00893BAA">
        <w:rPr>
          <w:rFonts w:ascii="Novarese Normal Tr" w:hAnsi="Novarese Normal Tr" w:cs="Calibri"/>
          <w:b/>
          <w:spacing w:val="-20"/>
          <w:sz w:val="24"/>
          <w:szCs w:val="24"/>
        </w:rPr>
        <w:t xml:space="preserve"> </w:t>
      </w:r>
      <w:r w:rsidR="00A32B2B" w:rsidRPr="00893BAA">
        <w:rPr>
          <w:rFonts w:ascii="Novarese Normal Tr" w:hAnsi="Novarese Normal Tr" w:cs="Arial"/>
          <w:b/>
          <w:sz w:val="24"/>
          <w:szCs w:val="24"/>
        </w:rPr>
        <w:t xml:space="preserve"> </w:t>
      </w:r>
      <w:r w:rsidR="00A32B2B" w:rsidRPr="00893BAA">
        <w:rPr>
          <w:rFonts w:ascii="Novarese Normal Tr" w:hAnsi="Novarese Normal Tr"/>
          <w:sz w:val="24"/>
          <w:szCs w:val="24"/>
        </w:rPr>
        <w:t>numaralı</w:t>
      </w:r>
      <w:proofErr w:type="gramEnd"/>
      <w:r w:rsidR="00A32B2B" w:rsidRPr="00893BAA">
        <w:rPr>
          <w:rFonts w:ascii="Novarese Normal Tr" w:hAnsi="Novarese Normal Tr"/>
          <w:sz w:val="24"/>
          <w:szCs w:val="24"/>
        </w:rPr>
        <w:t xml:space="preserve"> İstanbul Ticaret Ünivers</w:t>
      </w:r>
      <w:r w:rsidR="000C27D6">
        <w:rPr>
          <w:rFonts w:ascii="Novarese Normal Tr" w:hAnsi="Novarese Normal Tr"/>
          <w:sz w:val="24"/>
          <w:szCs w:val="24"/>
        </w:rPr>
        <w:t xml:space="preserve">itesi </w:t>
      </w:r>
      <w:r w:rsidR="000D5589">
        <w:rPr>
          <w:rFonts w:ascii="Novarese Normal Tr" w:hAnsi="Novarese Normal Tr"/>
          <w:sz w:val="24"/>
          <w:szCs w:val="24"/>
        </w:rPr>
        <w:t xml:space="preserve">hesabına geri ödemesiz </w:t>
      </w:r>
      <w:r w:rsidR="00FE5E13">
        <w:rPr>
          <w:rFonts w:ascii="Novarese Normal Tr" w:hAnsi="Novarese Normal Tr"/>
          <w:sz w:val="24"/>
          <w:szCs w:val="24"/>
        </w:rPr>
        <w:t>(</w:t>
      </w:r>
      <w:r w:rsidR="000D5589">
        <w:rPr>
          <w:rFonts w:ascii="Novarese Normal Tr" w:hAnsi="Novarese Normal Tr"/>
          <w:sz w:val="24"/>
          <w:szCs w:val="24"/>
        </w:rPr>
        <w:t>12</w:t>
      </w:r>
      <w:r w:rsidR="000C27D6">
        <w:rPr>
          <w:rFonts w:ascii="Novarese Normal Tr" w:hAnsi="Novarese Normal Tr"/>
          <w:sz w:val="24"/>
          <w:szCs w:val="24"/>
        </w:rPr>
        <w:t>0</w:t>
      </w:r>
      <w:r w:rsidR="00A32B2B" w:rsidRPr="00893BAA">
        <w:rPr>
          <w:rFonts w:ascii="Novarese Normal Tr" w:hAnsi="Novarese Normal Tr"/>
          <w:sz w:val="24"/>
          <w:szCs w:val="24"/>
        </w:rPr>
        <w:t xml:space="preserve"> TL</w:t>
      </w:r>
      <w:r w:rsidR="00FE5E13">
        <w:rPr>
          <w:rFonts w:ascii="Novarese Normal Tr" w:hAnsi="Novarese Normal Tr"/>
          <w:sz w:val="24"/>
          <w:szCs w:val="24"/>
        </w:rPr>
        <w:t>) yatırılacaktır.</w:t>
      </w:r>
    </w:p>
    <w:p w:rsidR="0075505C" w:rsidRDefault="00B350BB" w:rsidP="0075505C">
      <w:pPr>
        <w:pStyle w:val="3-NormalYaz"/>
        <w:spacing w:after="113" w:line="240" w:lineRule="exact"/>
        <w:ind w:left="708"/>
        <w:jc w:val="left"/>
        <w:rPr>
          <w:b/>
          <w:sz w:val="24"/>
          <w:szCs w:val="24"/>
        </w:rPr>
      </w:pPr>
      <w:r>
        <w:rPr>
          <w:b/>
          <w:sz w:val="24"/>
          <w:szCs w:val="24"/>
        </w:rPr>
        <w:t xml:space="preserve"> </w:t>
      </w:r>
    </w:p>
    <w:p w:rsidR="00B350BB" w:rsidRDefault="00B350BB" w:rsidP="00B350BB">
      <w:pPr>
        <w:pStyle w:val="3-NormalYaz"/>
        <w:spacing w:after="113" w:line="240" w:lineRule="exact"/>
        <w:jc w:val="left"/>
        <w:rPr>
          <w:b/>
          <w:sz w:val="24"/>
          <w:szCs w:val="24"/>
        </w:rPr>
      </w:pPr>
    </w:p>
    <w:p w:rsidR="00D64EC1" w:rsidRPr="00F54BC7" w:rsidRDefault="00390BD4" w:rsidP="00FE5E13">
      <w:pPr>
        <w:pStyle w:val="3-NormalYaz"/>
        <w:spacing w:after="113" w:line="240" w:lineRule="exact"/>
        <w:jc w:val="left"/>
        <w:rPr>
          <w:rFonts w:ascii="Novarese Normal Tr" w:hAnsi="Novarese Normal Tr"/>
          <w:b/>
          <w:sz w:val="24"/>
          <w:szCs w:val="24"/>
        </w:rPr>
      </w:pPr>
      <w:r>
        <w:rPr>
          <w:rFonts w:ascii="Novarese Normal Tr" w:hAnsi="Novarese Normal Tr"/>
          <w:b/>
          <w:sz w:val="24"/>
          <w:szCs w:val="24"/>
        </w:rPr>
        <w:t>C-</w:t>
      </w:r>
      <w:r w:rsidR="00B350BB" w:rsidRPr="00F54BC7">
        <w:rPr>
          <w:rFonts w:ascii="Novarese Normal Tr" w:hAnsi="Novarese Normal Tr"/>
          <w:b/>
          <w:sz w:val="24"/>
          <w:szCs w:val="24"/>
        </w:rPr>
        <w:t>KURUM İÇİ PROGRAMLAR ARASI YATAY GEÇİŞ</w:t>
      </w:r>
    </w:p>
    <w:p w:rsidR="00D64EC1" w:rsidRPr="00F54BC7" w:rsidRDefault="00B3323D" w:rsidP="00D64EC1">
      <w:pPr>
        <w:pStyle w:val="3-NormalYaz"/>
        <w:spacing w:line="240" w:lineRule="exact"/>
        <w:rPr>
          <w:rFonts w:ascii="Novarese Normal Tr" w:hAnsi="Novarese Normal Tr"/>
          <w:b/>
          <w:sz w:val="24"/>
          <w:szCs w:val="24"/>
          <w:u w:val="single"/>
        </w:rPr>
      </w:pPr>
      <w:r w:rsidRPr="00B3323D">
        <w:rPr>
          <w:rFonts w:ascii="Novarese Normal Tr" w:hAnsi="Novarese Normal Tr"/>
          <w:b/>
          <w:sz w:val="24"/>
          <w:szCs w:val="24"/>
        </w:rPr>
        <w:tab/>
      </w:r>
      <w:r w:rsidR="00D64EC1" w:rsidRPr="00F54BC7">
        <w:rPr>
          <w:rFonts w:ascii="Novarese Normal Tr" w:hAnsi="Novarese Normal Tr"/>
          <w:b/>
          <w:sz w:val="24"/>
          <w:szCs w:val="24"/>
          <w:u w:val="single"/>
        </w:rPr>
        <w:t>Kurum İçi Yatay Geçiş Kontenjanları Ve Taban Puan Şartı</w:t>
      </w:r>
    </w:p>
    <w:p w:rsidR="00D64EC1" w:rsidRPr="00F54BC7" w:rsidRDefault="00D64EC1" w:rsidP="00D64EC1">
      <w:pPr>
        <w:pStyle w:val="3-NormalYaz"/>
        <w:spacing w:line="240" w:lineRule="exact"/>
        <w:rPr>
          <w:rFonts w:ascii="Novarese Normal Tr" w:hAnsi="Novarese Normal Tr"/>
          <w:b/>
          <w:sz w:val="24"/>
          <w:szCs w:val="24"/>
        </w:rPr>
      </w:pPr>
    </w:p>
    <w:p w:rsidR="00D64EC1" w:rsidRPr="00F54BC7" w:rsidRDefault="00D64EC1" w:rsidP="00F75000">
      <w:pPr>
        <w:pStyle w:val="3-NormalYaz"/>
        <w:numPr>
          <w:ilvl w:val="0"/>
          <w:numId w:val="7"/>
        </w:numPr>
        <w:spacing w:line="240" w:lineRule="exact"/>
        <w:rPr>
          <w:rFonts w:ascii="Novarese Normal Tr" w:hAnsi="Novarese Normal Tr"/>
          <w:sz w:val="24"/>
          <w:szCs w:val="24"/>
        </w:rPr>
      </w:pPr>
      <w:r w:rsidRPr="00F54BC7">
        <w:rPr>
          <w:rFonts w:ascii="Novarese Normal Tr" w:hAnsi="Novarese Normal Tr"/>
          <w:sz w:val="24"/>
          <w:szCs w:val="24"/>
        </w:rPr>
        <w:t xml:space="preserve">Bir fakülte veya meslek yüksekokulunun kendi bünyesindeki veya aynı üniversite içinde yer alan diğer fakülte veya meslek yüksekokulunun bünyesindeki eşdeğer düzeyde diploma programlarına ilgili yönetim kurulu tarafından belirlenen kontenjanlar dahilinde yatay geçiş yapılabilir.(Lisans </w:t>
      </w:r>
      <w:proofErr w:type="gramStart"/>
      <w:r w:rsidRPr="00F54BC7">
        <w:rPr>
          <w:rFonts w:ascii="Novarese Normal Tr" w:hAnsi="Novarese Normal Tr"/>
          <w:sz w:val="24"/>
          <w:szCs w:val="24"/>
        </w:rPr>
        <w:t>programlarından  lisans</w:t>
      </w:r>
      <w:proofErr w:type="gramEnd"/>
      <w:r w:rsidRPr="00F54BC7">
        <w:rPr>
          <w:rFonts w:ascii="Novarese Normal Tr" w:hAnsi="Novarese Normal Tr"/>
          <w:sz w:val="24"/>
          <w:szCs w:val="24"/>
        </w:rPr>
        <w:t xml:space="preserve"> Programlarına, ön lisans programlarından ön lisans programlarına geçiş yapılabilir.)</w:t>
      </w:r>
    </w:p>
    <w:p w:rsidR="00EF0209" w:rsidRPr="00F54BC7" w:rsidRDefault="00EF0209" w:rsidP="00EF0209">
      <w:pPr>
        <w:pStyle w:val="3-NormalYaz"/>
        <w:spacing w:line="240" w:lineRule="exact"/>
        <w:ind w:left="1005"/>
        <w:rPr>
          <w:rFonts w:ascii="Novarese Normal Tr" w:hAnsi="Novarese Normal Tr"/>
          <w:sz w:val="24"/>
          <w:szCs w:val="24"/>
        </w:rPr>
      </w:pPr>
    </w:p>
    <w:p w:rsidR="00B350BB" w:rsidRPr="00F54BC7" w:rsidRDefault="00EF0209" w:rsidP="00F75000">
      <w:pPr>
        <w:pStyle w:val="3-NormalYaz"/>
        <w:numPr>
          <w:ilvl w:val="0"/>
          <w:numId w:val="7"/>
        </w:numPr>
        <w:spacing w:line="240" w:lineRule="exact"/>
        <w:rPr>
          <w:rFonts w:ascii="Novarese Normal Tr" w:hAnsi="Novarese Normal Tr"/>
          <w:sz w:val="24"/>
          <w:szCs w:val="24"/>
        </w:rPr>
      </w:pPr>
      <w:r w:rsidRPr="00F54BC7">
        <w:rPr>
          <w:rFonts w:ascii="Novarese Normal Tr" w:hAnsi="Novarese Normal Tr"/>
          <w:sz w:val="24"/>
          <w:szCs w:val="24"/>
        </w:rPr>
        <w:t xml:space="preserve">Her bir diploma programı için ikinci yarıyıldan başlamak ve beşinci yarıyıl </w:t>
      </w:r>
      <w:proofErr w:type="gramStart"/>
      <w:r w:rsidRPr="00F54BC7">
        <w:rPr>
          <w:rFonts w:ascii="Novarese Normal Tr" w:hAnsi="Novarese Normal Tr"/>
          <w:sz w:val="24"/>
          <w:szCs w:val="24"/>
        </w:rPr>
        <w:t>dahil</w:t>
      </w:r>
      <w:proofErr w:type="gramEnd"/>
      <w:r w:rsidRPr="00F54BC7">
        <w:rPr>
          <w:rFonts w:ascii="Novarese Normal Tr" w:hAnsi="Novarese Normal Tr"/>
          <w:sz w:val="24"/>
          <w:szCs w:val="24"/>
        </w:rPr>
        <w:t xml:space="preserve"> olmak üzere kontenjan belirlenir.</w:t>
      </w:r>
    </w:p>
    <w:p w:rsidR="00D64EC1" w:rsidRPr="00F54BC7" w:rsidRDefault="00D64EC1" w:rsidP="00F75000">
      <w:pPr>
        <w:pStyle w:val="3-NormalYaz"/>
        <w:spacing w:line="240" w:lineRule="exact"/>
        <w:ind w:left="1005" w:firstLine="60"/>
        <w:rPr>
          <w:rFonts w:ascii="Novarese Normal Tr" w:hAnsi="Novarese Normal Tr"/>
          <w:sz w:val="24"/>
          <w:szCs w:val="24"/>
        </w:rPr>
      </w:pPr>
    </w:p>
    <w:p w:rsidR="00D64EC1" w:rsidRPr="00F54BC7" w:rsidRDefault="00D64EC1" w:rsidP="00F75000">
      <w:pPr>
        <w:pStyle w:val="3-NormalYaz"/>
        <w:numPr>
          <w:ilvl w:val="0"/>
          <w:numId w:val="7"/>
        </w:numPr>
        <w:spacing w:line="240" w:lineRule="exact"/>
        <w:rPr>
          <w:rFonts w:ascii="Novarese Normal Tr" w:hAnsi="Novarese Normal Tr"/>
          <w:sz w:val="24"/>
          <w:szCs w:val="24"/>
        </w:rPr>
      </w:pPr>
      <w:proofErr w:type="gramStart"/>
      <w:r w:rsidRPr="00F54BC7">
        <w:rPr>
          <w:rFonts w:ascii="Novarese Normal Tr" w:hAnsi="Novarese Normal Tr"/>
          <w:sz w:val="24"/>
          <w:szCs w:val="24"/>
        </w:rPr>
        <w:t>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roofErr w:type="gramEnd"/>
    </w:p>
    <w:p w:rsidR="00D64EC1" w:rsidRPr="00F54BC7" w:rsidRDefault="00D64EC1" w:rsidP="00D64EC1">
      <w:pPr>
        <w:pStyle w:val="3-NormalYaz"/>
        <w:spacing w:line="240" w:lineRule="exact"/>
        <w:rPr>
          <w:rFonts w:ascii="Novarese Normal Tr" w:hAnsi="Novarese Normal Tr"/>
          <w:sz w:val="24"/>
          <w:szCs w:val="24"/>
        </w:rPr>
      </w:pPr>
    </w:p>
    <w:p w:rsidR="000D5589" w:rsidRDefault="00D64EC1" w:rsidP="000D5589">
      <w:pPr>
        <w:pStyle w:val="3-NormalYaz"/>
        <w:numPr>
          <w:ilvl w:val="0"/>
          <w:numId w:val="7"/>
        </w:numPr>
        <w:spacing w:line="240" w:lineRule="exact"/>
        <w:rPr>
          <w:rFonts w:ascii="Novarese Normal Tr" w:hAnsi="Novarese Normal Tr"/>
          <w:sz w:val="24"/>
          <w:szCs w:val="24"/>
        </w:rPr>
      </w:pPr>
      <w:r w:rsidRPr="00F54BC7">
        <w:rPr>
          <w:rFonts w:ascii="Novarese Normal Tr" w:hAnsi="Novarese Normal Tr"/>
          <w:sz w:val="24"/>
          <w:szCs w:val="24"/>
        </w:rPr>
        <w:t>Kurum içi kontenjan verilmeyen diploma programlarına geçiş yapılamaz.</w:t>
      </w:r>
    </w:p>
    <w:p w:rsidR="000D5589" w:rsidRDefault="000D5589" w:rsidP="000D5589">
      <w:pPr>
        <w:pStyle w:val="ListeParagraf"/>
        <w:rPr>
          <w:rFonts w:ascii="Novarese Normal Tr" w:hAnsi="Novarese Normal Tr"/>
          <w:sz w:val="24"/>
          <w:szCs w:val="24"/>
        </w:rPr>
      </w:pPr>
    </w:p>
    <w:p w:rsidR="00D64EC1" w:rsidRPr="00FE5E13" w:rsidRDefault="000D5589" w:rsidP="00FE5E13">
      <w:pPr>
        <w:pStyle w:val="3-NormalYaz"/>
        <w:numPr>
          <w:ilvl w:val="0"/>
          <w:numId w:val="7"/>
        </w:numPr>
        <w:spacing w:line="240" w:lineRule="exact"/>
        <w:rPr>
          <w:rFonts w:ascii="Novarese Normal Tr" w:hAnsi="Novarese Normal Tr"/>
          <w:sz w:val="24"/>
          <w:szCs w:val="24"/>
        </w:rPr>
      </w:pPr>
      <w:r w:rsidRPr="000D5589">
        <w:rPr>
          <w:rFonts w:ascii="Novarese Normal Tr" w:eastAsiaTheme="minorHAnsi" w:hAnsi="Novarese Normal Tr" w:cstheme="minorBidi"/>
          <w:sz w:val="24"/>
          <w:szCs w:val="24"/>
        </w:rPr>
        <w:t xml:space="preserve">Hukuk Fakültesine yatay geçişte; 2015-2016 eğitim öğretim </w:t>
      </w:r>
      <w:r w:rsidRPr="000D5589">
        <w:rPr>
          <w:rFonts w:ascii="Novarese Normal Tr" w:hAnsi="Novarese Normal Tr"/>
          <w:sz w:val="24"/>
          <w:szCs w:val="24"/>
        </w:rPr>
        <w:t xml:space="preserve">yılından </w:t>
      </w:r>
      <w:r>
        <w:rPr>
          <w:rFonts w:ascii="Novarese Normal Tr" w:eastAsiaTheme="minorHAnsi" w:hAnsi="Novarese Normal Tr" w:cstheme="minorBidi"/>
          <w:sz w:val="24"/>
          <w:szCs w:val="24"/>
        </w:rPr>
        <w:t>itibaren Üniversitemize kayıt yaptırılan yıl</w:t>
      </w:r>
      <w:r w:rsidRPr="000D5589">
        <w:rPr>
          <w:rFonts w:ascii="Novarese Normal Tr" w:hAnsi="Novarese Normal Tr"/>
          <w:sz w:val="24"/>
          <w:szCs w:val="24"/>
        </w:rPr>
        <w:t>,</w:t>
      </w:r>
      <w:r w:rsidRPr="000D5589">
        <w:rPr>
          <w:rFonts w:ascii="Novarese Normal Tr" w:eastAsiaTheme="minorHAnsi" w:hAnsi="Novarese Normal Tr" w:cstheme="minorBidi"/>
          <w:sz w:val="24"/>
          <w:szCs w:val="24"/>
        </w:rPr>
        <w:t xml:space="preserve"> </w:t>
      </w:r>
      <w:r>
        <w:rPr>
          <w:rFonts w:ascii="Novarese Normal Tr" w:eastAsiaTheme="minorHAnsi" w:hAnsi="Novarese Normal Tr" w:cstheme="minorBidi"/>
          <w:sz w:val="24"/>
          <w:szCs w:val="24"/>
        </w:rPr>
        <w:t xml:space="preserve">TM-3 puan türünde </w:t>
      </w:r>
      <w:r w:rsidRPr="000D5589">
        <w:rPr>
          <w:rFonts w:ascii="Novarese Normal Tr" w:eastAsiaTheme="minorHAnsi" w:hAnsi="Novarese Normal Tr" w:cstheme="minorBidi"/>
          <w:sz w:val="24"/>
          <w:szCs w:val="24"/>
        </w:rPr>
        <w:t>en düşük 150 bininci sırada olanlar başvuru yapabilir.</w:t>
      </w:r>
    </w:p>
    <w:p w:rsidR="00FE5E13" w:rsidRDefault="00FE5E13" w:rsidP="00FE5E13">
      <w:pPr>
        <w:pStyle w:val="ListeParagraf"/>
        <w:rPr>
          <w:rFonts w:ascii="Novarese Normal Tr" w:hAnsi="Novarese Normal Tr"/>
          <w:sz w:val="24"/>
          <w:szCs w:val="24"/>
        </w:rPr>
      </w:pPr>
    </w:p>
    <w:p w:rsidR="00FE5E13" w:rsidRPr="00FE5E13" w:rsidRDefault="00FE5E13" w:rsidP="00FE5E13">
      <w:pPr>
        <w:pStyle w:val="3-NormalYaz"/>
        <w:spacing w:line="240" w:lineRule="exact"/>
        <w:ind w:left="926"/>
        <w:rPr>
          <w:rFonts w:ascii="Novarese Normal Tr" w:hAnsi="Novarese Normal Tr"/>
          <w:sz w:val="24"/>
          <w:szCs w:val="24"/>
        </w:rPr>
      </w:pPr>
    </w:p>
    <w:p w:rsidR="00B350BB" w:rsidRPr="00FE5E13" w:rsidRDefault="00CC0436" w:rsidP="00FE5E13">
      <w:pPr>
        <w:rPr>
          <w:rFonts w:ascii="Novarese Normal Tr" w:hAnsi="Novarese Normal Tr"/>
          <w:color w:val="FF0000"/>
          <w:sz w:val="24"/>
          <w:szCs w:val="24"/>
          <w:u w:val="single"/>
        </w:rPr>
      </w:pPr>
      <w:r>
        <w:rPr>
          <w:rFonts w:ascii="Novarese Normal Tr" w:hAnsi="Novarese Normal Tr"/>
          <w:color w:val="FF0000"/>
          <w:sz w:val="24"/>
          <w:szCs w:val="24"/>
          <w:u w:val="single"/>
        </w:rPr>
        <w:t xml:space="preserve">Kurum İçi Yatay Geçiş </w:t>
      </w:r>
      <w:r w:rsidR="00D64EC1" w:rsidRPr="00F54BC7">
        <w:rPr>
          <w:rFonts w:ascii="Novarese Normal Tr" w:hAnsi="Novarese Normal Tr"/>
          <w:color w:val="FF0000"/>
          <w:sz w:val="24"/>
          <w:szCs w:val="24"/>
          <w:u w:val="single"/>
        </w:rPr>
        <w:t>Başvuru formu</w:t>
      </w:r>
      <w:r w:rsidR="00EA6298">
        <w:rPr>
          <w:rFonts w:ascii="Novarese Normal Tr" w:hAnsi="Novarese Normal Tr"/>
          <w:color w:val="FF0000"/>
          <w:sz w:val="24"/>
          <w:szCs w:val="24"/>
          <w:u w:val="single"/>
        </w:rPr>
        <w:t xml:space="preserve"> </w:t>
      </w:r>
      <w:r w:rsidR="00B3323D">
        <w:rPr>
          <w:rFonts w:ascii="Novarese Normal Tr" w:hAnsi="Novarese Normal Tr"/>
          <w:color w:val="FF0000"/>
          <w:sz w:val="24"/>
          <w:szCs w:val="24"/>
          <w:u w:val="single"/>
        </w:rPr>
        <w:t>için tıklayınız</w:t>
      </w:r>
      <w:r w:rsidR="00FE5E13">
        <w:rPr>
          <w:rFonts w:ascii="Novarese Normal Tr" w:hAnsi="Novarese Normal Tr"/>
          <w:color w:val="FF0000"/>
          <w:sz w:val="24"/>
          <w:szCs w:val="24"/>
          <w:u w:val="single"/>
        </w:rPr>
        <w:t>.</w:t>
      </w:r>
    </w:p>
    <w:p w:rsidR="00B3323D" w:rsidRPr="00B3323D" w:rsidRDefault="00B350BB" w:rsidP="00B3323D">
      <w:pPr>
        <w:spacing w:before="100" w:beforeAutospacing="1" w:after="100" w:afterAutospacing="1" w:line="240" w:lineRule="auto"/>
        <w:contextualSpacing/>
        <w:rPr>
          <w:rFonts w:ascii="Novarese Normal Tr" w:eastAsia="Times New Roman" w:hAnsi="Novarese Normal Tr" w:cs="Times New Roman"/>
          <w:color w:val="FF0000"/>
          <w:sz w:val="24"/>
          <w:szCs w:val="24"/>
          <w:u w:val="single"/>
          <w:lang w:eastAsia="tr-TR"/>
        </w:rPr>
      </w:pPr>
      <w:r w:rsidRPr="00F54BC7">
        <w:rPr>
          <w:rFonts w:ascii="Novarese Normal Tr" w:eastAsia="Times New Roman" w:hAnsi="Novarese Normal Tr" w:cs="Times New Roman"/>
          <w:b/>
          <w:bCs/>
          <w:sz w:val="24"/>
          <w:szCs w:val="24"/>
          <w:u w:val="single"/>
          <w:lang w:eastAsia="tr-TR"/>
        </w:rPr>
        <w:t>İstanbul Ticaret Üniversitesi Taban Puanları</w:t>
      </w:r>
      <w:r w:rsidRPr="00F54BC7">
        <w:rPr>
          <w:rFonts w:ascii="Novarese Normal Tr" w:eastAsia="Times New Roman" w:hAnsi="Novarese Normal Tr" w:cs="Times New Roman"/>
          <w:sz w:val="24"/>
          <w:szCs w:val="24"/>
          <w:lang w:eastAsia="tr-TR"/>
        </w:rPr>
        <w:br/>
      </w:r>
      <w:r w:rsidRPr="00F54BC7">
        <w:rPr>
          <w:rFonts w:ascii="Novarese Normal Tr" w:eastAsia="Times New Roman" w:hAnsi="Novarese Normal Tr" w:cs="Times New Roman"/>
          <w:color w:val="FF0000"/>
          <w:sz w:val="24"/>
          <w:szCs w:val="24"/>
          <w:lang w:eastAsia="tr-TR"/>
        </w:rPr>
        <w:br/>
      </w:r>
      <w:hyperlink r:id="rId17" w:history="1">
        <w:r w:rsidR="00B3323D" w:rsidRPr="00B3323D">
          <w:rPr>
            <w:rFonts w:ascii="Novarese Normal Tr" w:eastAsia="Times New Roman" w:hAnsi="Novarese Normal Tr" w:cs="Times New Roman"/>
            <w:color w:val="FF0000"/>
            <w:sz w:val="24"/>
            <w:szCs w:val="24"/>
            <w:u w:val="single"/>
            <w:lang w:eastAsia="tr-TR"/>
          </w:rPr>
          <w:t>2011 ÖSYS Taban Puanları</w:t>
        </w:r>
      </w:hyperlink>
      <w:r w:rsidR="00B3323D">
        <w:rPr>
          <w:rFonts w:ascii="Novarese Normal Tr" w:eastAsia="Times New Roman" w:hAnsi="Novarese Normal Tr" w:cs="Times New Roman"/>
          <w:color w:val="FF0000"/>
          <w:sz w:val="24"/>
          <w:szCs w:val="24"/>
          <w:u w:val="single"/>
          <w:lang w:eastAsia="tr-TR"/>
        </w:rPr>
        <w:t xml:space="preserve"> için tıklayınız</w:t>
      </w:r>
      <w:r w:rsidR="00436365">
        <w:rPr>
          <w:rFonts w:ascii="Novarese Normal Tr" w:eastAsia="Times New Roman" w:hAnsi="Novarese Normal Tr" w:cs="Times New Roman"/>
          <w:color w:val="FF0000"/>
          <w:sz w:val="24"/>
          <w:szCs w:val="24"/>
          <w:u w:val="single"/>
          <w:lang w:eastAsia="tr-TR"/>
        </w:rPr>
        <w:t>.</w:t>
      </w:r>
      <w:r w:rsidR="00B3323D" w:rsidRPr="00B3323D">
        <w:rPr>
          <w:rFonts w:ascii="Novarese Normal Tr" w:eastAsia="Times New Roman" w:hAnsi="Novarese Normal Tr" w:cs="Times New Roman"/>
          <w:color w:val="FF0000"/>
          <w:sz w:val="24"/>
          <w:szCs w:val="24"/>
          <w:lang w:eastAsia="tr-TR"/>
        </w:rPr>
        <w:br/>
      </w:r>
      <w:hyperlink r:id="rId18" w:history="1">
        <w:r w:rsidR="00B3323D" w:rsidRPr="00B3323D">
          <w:rPr>
            <w:rFonts w:ascii="Novarese Normal Tr" w:eastAsia="Times New Roman" w:hAnsi="Novarese Normal Tr" w:cs="Times New Roman"/>
            <w:color w:val="FF0000"/>
            <w:sz w:val="24"/>
            <w:szCs w:val="24"/>
            <w:u w:val="single"/>
            <w:lang w:eastAsia="tr-TR"/>
          </w:rPr>
          <w:t>2012 ÖSYS Taban Puanları</w:t>
        </w:r>
      </w:hyperlink>
      <w:r w:rsidR="00B3323D" w:rsidRPr="00B3323D">
        <w:rPr>
          <w:rFonts w:ascii="Novarese Normal Tr" w:eastAsia="Times New Roman" w:hAnsi="Novarese Normal Tr" w:cs="Times New Roman"/>
          <w:color w:val="FF0000"/>
          <w:sz w:val="24"/>
          <w:szCs w:val="24"/>
          <w:u w:val="single"/>
          <w:lang w:eastAsia="tr-TR"/>
        </w:rPr>
        <w:t xml:space="preserve"> </w:t>
      </w:r>
      <w:r w:rsidR="00B3323D">
        <w:rPr>
          <w:rFonts w:ascii="Novarese Normal Tr" w:eastAsia="Times New Roman" w:hAnsi="Novarese Normal Tr" w:cs="Times New Roman"/>
          <w:color w:val="FF0000"/>
          <w:sz w:val="24"/>
          <w:szCs w:val="24"/>
          <w:u w:val="single"/>
          <w:lang w:eastAsia="tr-TR"/>
        </w:rPr>
        <w:t>için tıklayınız</w:t>
      </w:r>
      <w:r w:rsidR="00436365">
        <w:rPr>
          <w:rFonts w:ascii="Novarese Normal Tr" w:eastAsia="Times New Roman" w:hAnsi="Novarese Normal Tr" w:cs="Times New Roman"/>
          <w:color w:val="FF0000"/>
          <w:sz w:val="24"/>
          <w:szCs w:val="24"/>
          <w:u w:val="single"/>
          <w:lang w:eastAsia="tr-TR"/>
        </w:rPr>
        <w:t>.</w:t>
      </w:r>
      <w:r w:rsidR="00B3323D" w:rsidRPr="00B3323D">
        <w:rPr>
          <w:rFonts w:ascii="Novarese Normal Tr" w:eastAsia="Times New Roman" w:hAnsi="Novarese Normal Tr" w:cs="Times New Roman"/>
          <w:color w:val="FF0000"/>
          <w:sz w:val="24"/>
          <w:szCs w:val="24"/>
          <w:lang w:eastAsia="tr-TR"/>
        </w:rPr>
        <w:br/>
      </w:r>
      <w:hyperlink r:id="rId19" w:history="1">
        <w:r w:rsidR="00B3323D" w:rsidRPr="00B3323D">
          <w:rPr>
            <w:rFonts w:ascii="Novarese Normal Tr" w:eastAsia="Times New Roman" w:hAnsi="Novarese Normal Tr" w:cs="Times New Roman"/>
            <w:color w:val="FF0000"/>
            <w:sz w:val="24"/>
            <w:szCs w:val="24"/>
            <w:u w:val="single"/>
            <w:lang w:eastAsia="tr-TR"/>
          </w:rPr>
          <w:t>2013 ÖSYS Taban Puanları</w:t>
        </w:r>
      </w:hyperlink>
      <w:r w:rsidR="00B3323D" w:rsidRPr="00B3323D">
        <w:rPr>
          <w:rFonts w:ascii="Novarese Normal Tr" w:eastAsia="Times New Roman" w:hAnsi="Novarese Normal Tr" w:cs="Times New Roman"/>
          <w:color w:val="FF0000"/>
          <w:sz w:val="24"/>
          <w:szCs w:val="24"/>
          <w:u w:val="single"/>
          <w:lang w:eastAsia="tr-TR"/>
        </w:rPr>
        <w:t xml:space="preserve"> </w:t>
      </w:r>
      <w:r w:rsidR="00B3323D">
        <w:rPr>
          <w:rFonts w:ascii="Novarese Normal Tr" w:eastAsia="Times New Roman" w:hAnsi="Novarese Normal Tr" w:cs="Times New Roman"/>
          <w:color w:val="FF0000"/>
          <w:sz w:val="24"/>
          <w:szCs w:val="24"/>
          <w:u w:val="single"/>
          <w:lang w:eastAsia="tr-TR"/>
        </w:rPr>
        <w:t>için tıklayınız</w:t>
      </w:r>
      <w:r w:rsidR="00436365">
        <w:rPr>
          <w:rFonts w:ascii="Novarese Normal Tr" w:eastAsia="Times New Roman" w:hAnsi="Novarese Normal Tr" w:cs="Times New Roman"/>
          <w:color w:val="FF0000"/>
          <w:sz w:val="24"/>
          <w:szCs w:val="24"/>
          <w:u w:val="single"/>
          <w:lang w:eastAsia="tr-TR"/>
        </w:rPr>
        <w:t>.</w:t>
      </w:r>
    </w:p>
    <w:p w:rsidR="004550CB" w:rsidRDefault="00C217C2" w:rsidP="004550CB">
      <w:pPr>
        <w:spacing w:before="100" w:beforeAutospacing="1" w:after="100" w:afterAutospacing="1" w:line="240" w:lineRule="auto"/>
        <w:contextualSpacing/>
        <w:rPr>
          <w:rFonts w:ascii="Novarese Normal Tr" w:eastAsia="Times New Roman" w:hAnsi="Novarese Normal Tr" w:cs="Times New Roman"/>
          <w:color w:val="FF0000"/>
          <w:sz w:val="24"/>
          <w:szCs w:val="24"/>
          <w:u w:val="single"/>
          <w:lang w:eastAsia="tr-TR"/>
        </w:rPr>
      </w:pPr>
      <w:hyperlink r:id="rId20" w:history="1">
        <w:r w:rsidR="00B3323D" w:rsidRPr="00B3323D">
          <w:rPr>
            <w:rFonts w:ascii="Novarese Normal Tr" w:eastAsia="Times New Roman" w:hAnsi="Novarese Normal Tr" w:cs="Times New Roman"/>
            <w:color w:val="FF0000"/>
            <w:sz w:val="24"/>
            <w:szCs w:val="24"/>
            <w:u w:val="single"/>
            <w:lang w:eastAsia="tr-TR"/>
          </w:rPr>
          <w:t>2014 ÖSYS Taban Puanları</w:t>
        </w:r>
      </w:hyperlink>
      <w:r w:rsidR="00B3323D" w:rsidRPr="00B3323D">
        <w:rPr>
          <w:rFonts w:ascii="Novarese Normal Tr" w:eastAsia="Times New Roman" w:hAnsi="Novarese Normal Tr" w:cs="Times New Roman"/>
          <w:color w:val="FF0000"/>
          <w:sz w:val="24"/>
          <w:szCs w:val="24"/>
          <w:u w:val="single"/>
          <w:lang w:eastAsia="tr-TR"/>
        </w:rPr>
        <w:t xml:space="preserve"> </w:t>
      </w:r>
      <w:r w:rsidR="00B3323D">
        <w:rPr>
          <w:rFonts w:ascii="Novarese Normal Tr" w:eastAsia="Times New Roman" w:hAnsi="Novarese Normal Tr" w:cs="Times New Roman"/>
          <w:color w:val="FF0000"/>
          <w:sz w:val="24"/>
          <w:szCs w:val="24"/>
          <w:u w:val="single"/>
          <w:lang w:eastAsia="tr-TR"/>
        </w:rPr>
        <w:t>için tıklayınız</w:t>
      </w:r>
      <w:r w:rsidR="00436365">
        <w:rPr>
          <w:rFonts w:ascii="Novarese Normal Tr" w:eastAsia="Times New Roman" w:hAnsi="Novarese Normal Tr" w:cs="Times New Roman"/>
          <w:color w:val="FF0000"/>
          <w:sz w:val="24"/>
          <w:szCs w:val="24"/>
          <w:u w:val="single"/>
          <w:lang w:eastAsia="tr-TR"/>
        </w:rPr>
        <w:t>.</w:t>
      </w:r>
    </w:p>
    <w:p w:rsidR="00D64EC1" w:rsidRPr="0092383D" w:rsidRDefault="00C217C2" w:rsidP="00B3323D">
      <w:pPr>
        <w:spacing w:before="100" w:beforeAutospacing="1" w:after="100" w:afterAutospacing="1" w:line="240" w:lineRule="auto"/>
        <w:contextualSpacing/>
        <w:rPr>
          <w:rFonts w:ascii="Novarese Normal Tr" w:eastAsia="Times New Roman" w:hAnsi="Novarese Normal Tr" w:cs="Times New Roman"/>
          <w:color w:val="FF0000"/>
          <w:sz w:val="24"/>
          <w:szCs w:val="24"/>
          <w:u w:val="single"/>
          <w:lang w:eastAsia="tr-TR"/>
        </w:rPr>
      </w:pPr>
      <w:hyperlink r:id="rId21" w:history="1">
        <w:r w:rsidR="004550CB">
          <w:rPr>
            <w:rFonts w:ascii="Novarese Normal Tr" w:eastAsia="Times New Roman" w:hAnsi="Novarese Normal Tr" w:cs="Times New Roman"/>
            <w:color w:val="FF0000"/>
            <w:sz w:val="24"/>
            <w:szCs w:val="24"/>
            <w:u w:val="single"/>
            <w:lang w:eastAsia="tr-TR"/>
          </w:rPr>
          <w:t>2015</w:t>
        </w:r>
        <w:r w:rsidR="004550CB" w:rsidRPr="009F6E53">
          <w:rPr>
            <w:rFonts w:ascii="Novarese Normal Tr" w:eastAsia="Times New Roman" w:hAnsi="Novarese Normal Tr" w:cs="Times New Roman"/>
            <w:color w:val="FF0000"/>
            <w:sz w:val="24"/>
            <w:szCs w:val="24"/>
            <w:u w:val="single"/>
            <w:lang w:eastAsia="tr-TR"/>
          </w:rPr>
          <w:t xml:space="preserve"> ÖSYS Taban Puanları</w:t>
        </w:r>
      </w:hyperlink>
      <w:r w:rsidR="0092383D">
        <w:rPr>
          <w:rFonts w:ascii="Novarese Normal Tr" w:eastAsia="Times New Roman" w:hAnsi="Novarese Normal Tr" w:cs="Times New Roman"/>
          <w:color w:val="FF0000"/>
          <w:sz w:val="24"/>
          <w:szCs w:val="24"/>
          <w:u w:val="single"/>
          <w:lang w:eastAsia="tr-TR"/>
        </w:rPr>
        <w:t xml:space="preserve"> için tıklayınız.</w:t>
      </w:r>
    </w:p>
    <w:sectPr w:rsidR="00D64EC1" w:rsidRPr="0092383D" w:rsidSect="0075505C">
      <w:footerReference w:type="default" r:id="rId22"/>
      <w:pgSz w:w="11906" w:h="16838"/>
      <w:pgMar w:top="1135" w:right="424" w:bottom="0"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C2" w:rsidRDefault="00C217C2" w:rsidP="00FF4CD3">
      <w:pPr>
        <w:spacing w:after="0" w:line="240" w:lineRule="auto"/>
      </w:pPr>
      <w:r>
        <w:separator/>
      </w:r>
    </w:p>
  </w:endnote>
  <w:endnote w:type="continuationSeparator" w:id="0">
    <w:p w:rsidR="00C217C2" w:rsidRDefault="00C217C2" w:rsidP="00FF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ovarese Normal Tr">
    <w:panose1 w:val="02000400000000000000"/>
    <w:charset w:val="00"/>
    <w:family w:val="modern"/>
    <w:notTrueType/>
    <w:pitch w:val="variable"/>
    <w:sig w:usb0="800000AF" w:usb1="4000004A"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871581"/>
      <w:docPartObj>
        <w:docPartGallery w:val="Page Numbers (Bottom of Page)"/>
        <w:docPartUnique/>
      </w:docPartObj>
    </w:sdtPr>
    <w:sdtEndPr/>
    <w:sdtContent>
      <w:p w:rsidR="00FF4CD3" w:rsidRDefault="00FF4CD3">
        <w:pPr>
          <w:pStyle w:val="Altbilgi"/>
          <w:jc w:val="center"/>
        </w:pPr>
        <w:r>
          <w:fldChar w:fldCharType="begin"/>
        </w:r>
        <w:r>
          <w:instrText>PAGE   \* MERGEFORMAT</w:instrText>
        </w:r>
        <w:r>
          <w:fldChar w:fldCharType="separate"/>
        </w:r>
        <w:r w:rsidR="00830F42">
          <w:rPr>
            <w:noProof/>
          </w:rPr>
          <w:t>2</w:t>
        </w:r>
        <w:r>
          <w:fldChar w:fldCharType="end"/>
        </w:r>
      </w:p>
    </w:sdtContent>
  </w:sdt>
  <w:p w:rsidR="00FF4CD3" w:rsidRDefault="00FF4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C2" w:rsidRDefault="00C217C2" w:rsidP="00FF4CD3">
      <w:pPr>
        <w:spacing w:after="0" w:line="240" w:lineRule="auto"/>
      </w:pPr>
      <w:r>
        <w:separator/>
      </w:r>
    </w:p>
  </w:footnote>
  <w:footnote w:type="continuationSeparator" w:id="0">
    <w:p w:rsidR="00C217C2" w:rsidRDefault="00C217C2" w:rsidP="00FF4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4FB"/>
    <w:multiLevelType w:val="hybridMultilevel"/>
    <w:tmpl w:val="2D2AF5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6C7457"/>
    <w:multiLevelType w:val="hybridMultilevel"/>
    <w:tmpl w:val="0EB0E684"/>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10CF0A62"/>
    <w:multiLevelType w:val="hybridMultilevel"/>
    <w:tmpl w:val="209C57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D47AE4"/>
    <w:multiLevelType w:val="hybridMultilevel"/>
    <w:tmpl w:val="2F32EE6E"/>
    <w:lvl w:ilvl="0" w:tplc="9A8C7DCA">
      <w:start w:val="1"/>
      <w:numFmt w:val="decimal"/>
      <w:lvlText w:val="(%1)"/>
      <w:lvlJc w:val="left"/>
      <w:pPr>
        <w:ind w:left="1005" w:hanging="375"/>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nsid w:val="3A1C038D"/>
    <w:multiLevelType w:val="hybridMultilevel"/>
    <w:tmpl w:val="595A480E"/>
    <w:lvl w:ilvl="0" w:tplc="A96ACD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C3B628A"/>
    <w:multiLevelType w:val="hybridMultilevel"/>
    <w:tmpl w:val="6BDA2228"/>
    <w:lvl w:ilvl="0" w:tplc="B49C59A6">
      <w:start w:val="1"/>
      <w:numFmt w:val="ordin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12319F"/>
    <w:multiLevelType w:val="hybridMultilevel"/>
    <w:tmpl w:val="FEC68EBE"/>
    <w:lvl w:ilvl="0" w:tplc="3A9A92DE">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57024F"/>
    <w:multiLevelType w:val="multilevel"/>
    <w:tmpl w:val="72E6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51C8D"/>
    <w:multiLevelType w:val="hybridMultilevel"/>
    <w:tmpl w:val="2D4875EE"/>
    <w:lvl w:ilvl="0" w:tplc="34782A88">
      <w:start w:val="1"/>
      <w:numFmt w:val="lowerLetter"/>
      <w:lvlText w:val="%1)"/>
      <w:lvlJc w:val="left"/>
      <w:pPr>
        <w:ind w:left="720" w:hanging="360"/>
      </w:pPr>
      <w:rPr>
        <w:rFonts w:eastAsia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B4D7DF2"/>
    <w:multiLevelType w:val="hybridMultilevel"/>
    <w:tmpl w:val="11AC7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4"/>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42"/>
    <w:rsid w:val="000012F1"/>
    <w:rsid w:val="00002E75"/>
    <w:rsid w:val="00033BD4"/>
    <w:rsid w:val="000500FB"/>
    <w:rsid w:val="00074126"/>
    <w:rsid w:val="000C27D6"/>
    <w:rsid w:val="000D5589"/>
    <w:rsid w:val="000E0D93"/>
    <w:rsid w:val="000F34D9"/>
    <w:rsid w:val="00131C7D"/>
    <w:rsid w:val="00155828"/>
    <w:rsid w:val="0016745B"/>
    <w:rsid w:val="001715BE"/>
    <w:rsid w:val="001B0AC2"/>
    <w:rsid w:val="001B567B"/>
    <w:rsid w:val="001D519A"/>
    <w:rsid w:val="002234FE"/>
    <w:rsid w:val="00234968"/>
    <w:rsid w:val="0025025A"/>
    <w:rsid w:val="00264D4D"/>
    <w:rsid w:val="002A512A"/>
    <w:rsid w:val="002D215C"/>
    <w:rsid w:val="002D3B3E"/>
    <w:rsid w:val="002F61CC"/>
    <w:rsid w:val="00324868"/>
    <w:rsid w:val="00340E4A"/>
    <w:rsid w:val="00390BD4"/>
    <w:rsid w:val="003D0285"/>
    <w:rsid w:val="003D1A04"/>
    <w:rsid w:val="0041289C"/>
    <w:rsid w:val="00436365"/>
    <w:rsid w:val="00437B77"/>
    <w:rsid w:val="004550CB"/>
    <w:rsid w:val="00466B56"/>
    <w:rsid w:val="00491241"/>
    <w:rsid w:val="00493008"/>
    <w:rsid w:val="00494C1B"/>
    <w:rsid w:val="004A0663"/>
    <w:rsid w:val="004B1A08"/>
    <w:rsid w:val="004C5CF6"/>
    <w:rsid w:val="005247A6"/>
    <w:rsid w:val="00542089"/>
    <w:rsid w:val="0054704A"/>
    <w:rsid w:val="005662A9"/>
    <w:rsid w:val="00566F22"/>
    <w:rsid w:val="005710DC"/>
    <w:rsid w:val="00573F42"/>
    <w:rsid w:val="005C12A4"/>
    <w:rsid w:val="005D7D37"/>
    <w:rsid w:val="00602322"/>
    <w:rsid w:val="00623AA6"/>
    <w:rsid w:val="00625780"/>
    <w:rsid w:val="00627B5E"/>
    <w:rsid w:val="00677A1B"/>
    <w:rsid w:val="006970C7"/>
    <w:rsid w:val="006A4CE5"/>
    <w:rsid w:val="006B2ED1"/>
    <w:rsid w:val="006E480D"/>
    <w:rsid w:val="00713EE4"/>
    <w:rsid w:val="007239AF"/>
    <w:rsid w:val="00741A0D"/>
    <w:rsid w:val="00742C14"/>
    <w:rsid w:val="0074485A"/>
    <w:rsid w:val="0075505C"/>
    <w:rsid w:val="0079405B"/>
    <w:rsid w:val="007C7973"/>
    <w:rsid w:val="00804660"/>
    <w:rsid w:val="00817A19"/>
    <w:rsid w:val="00830F42"/>
    <w:rsid w:val="00843E4D"/>
    <w:rsid w:val="00844ED7"/>
    <w:rsid w:val="0088371D"/>
    <w:rsid w:val="008844BA"/>
    <w:rsid w:val="008871CB"/>
    <w:rsid w:val="00893BAA"/>
    <w:rsid w:val="008A0DE4"/>
    <w:rsid w:val="008D48AF"/>
    <w:rsid w:val="00902D49"/>
    <w:rsid w:val="0092383D"/>
    <w:rsid w:val="0094676D"/>
    <w:rsid w:val="00962542"/>
    <w:rsid w:val="009B328A"/>
    <w:rsid w:val="009B5F98"/>
    <w:rsid w:val="009F6E53"/>
    <w:rsid w:val="00A12924"/>
    <w:rsid w:val="00A1625C"/>
    <w:rsid w:val="00A25C93"/>
    <w:rsid w:val="00A32B2B"/>
    <w:rsid w:val="00A428B4"/>
    <w:rsid w:val="00A72B7D"/>
    <w:rsid w:val="00A950A9"/>
    <w:rsid w:val="00A97E5B"/>
    <w:rsid w:val="00AB246C"/>
    <w:rsid w:val="00AC00EE"/>
    <w:rsid w:val="00AD4E07"/>
    <w:rsid w:val="00AE3C58"/>
    <w:rsid w:val="00AF552B"/>
    <w:rsid w:val="00B3323D"/>
    <w:rsid w:val="00B350BB"/>
    <w:rsid w:val="00B51961"/>
    <w:rsid w:val="00B53349"/>
    <w:rsid w:val="00B654A0"/>
    <w:rsid w:val="00BC5547"/>
    <w:rsid w:val="00C217C2"/>
    <w:rsid w:val="00C6289B"/>
    <w:rsid w:val="00C7440D"/>
    <w:rsid w:val="00CC0436"/>
    <w:rsid w:val="00CD3493"/>
    <w:rsid w:val="00D15DC7"/>
    <w:rsid w:val="00D207EB"/>
    <w:rsid w:val="00D53197"/>
    <w:rsid w:val="00D64EC1"/>
    <w:rsid w:val="00D66802"/>
    <w:rsid w:val="00D84D4F"/>
    <w:rsid w:val="00DA49DF"/>
    <w:rsid w:val="00DB5766"/>
    <w:rsid w:val="00DC0E7D"/>
    <w:rsid w:val="00DD560C"/>
    <w:rsid w:val="00DE0508"/>
    <w:rsid w:val="00E32909"/>
    <w:rsid w:val="00E6212F"/>
    <w:rsid w:val="00E81C41"/>
    <w:rsid w:val="00EA6298"/>
    <w:rsid w:val="00EA7211"/>
    <w:rsid w:val="00EB0D6E"/>
    <w:rsid w:val="00EE43C7"/>
    <w:rsid w:val="00EF0209"/>
    <w:rsid w:val="00F02490"/>
    <w:rsid w:val="00F15A70"/>
    <w:rsid w:val="00F54BC7"/>
    <w:rsid w:val="00F60338"/>
    <w:rsid w:val="00F735EA"/>
    <w:rsid w:val="00F73F6F"/>
    <w:rsid w:val="00F75000"/>
    <w:rsid w:val="00FA3206"/>
    <w:rsid w:val="00FE5E13"/>
    <w:rsid w:val="00FF4CD3"/>
    <w:rsid w:val="00FF6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F6F"/>
    <w:pPr>
      <w:ind w:left="720"/>
      <w:contextualSpacing/>
    </w:pPr>
  </w:style>
  <w:style w:type="paragraph" w:styleId="BalonMetni">
    <w:name w:val="Balloon Text"/>
    <w:basedOn w:val="Normal"/>
    <w:link w:val="BalonMetniChar"/>
    <w:uiPriority w:val="99"/>
    <w:semiHidden/>
    <w:unhideWhenUsed/>
    <w:rsid w:val="00F73F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F6F"/>
    <w:rPr>
      <w:rFonts w:ascii="Tahoma" w:hAnsi="Tahoma" w:cs="Tahoma"/>
      <w:sz w:val="16"/>
      <w:szCs w:val="16"/>
    </w:rPr>
  </w:style>
  <w:style w:type="paragraph" w:styleId="stbilgi">
    <w:name w:val="header"/>
    <w:basedOn w:val="Normal"/>
    <w:link w:val="stbilgiChar"/>
    <w:uiPriority w:val="99"/>
    <w:unhideWhenUsed/>
    <w:rsid w:val="00FF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CD3"/>
  </w:style>
  <w:style w:type="paragraph" w:styleId="Altbilgi">
    <w:name w:val="footer"/>
    <w:basedOn w:val="Normal"/>
    <w:link w:val="AltbilgiChar"/>
    <w:uiPriority w:val="99"/>
    <w:unhideWhenUsed/>
    <w:rsid w:val="00FF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CD3"/>
  </w:style>
  <w:style w:type="paragraph" w:customStyle="1" w:styleId="3-NormalYaz">
    <w:name w:val="3-Normal Yazı"/>
    <w:rsid w:val="00D64EC1"/>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basedOn w:val="VarsaylanParagrafYazTipi"/>
    <w:uiPriority w:val="22"/>
    <w:qFormat/>
    <w:rsid w:val="000C27D6"/>
    <w:rPr>
      <w:b/>
      <w:bCs/>
    </w:rPr>
  </w:style>
  <w:style w:type="paragraph" w:customStyle="1" w:styleId="Default">
    <w:name w:val="Default"/>
    <w:rsid w:val="00DC0E7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3F6F"/>
    <w:pPr>
      <w:ind w:left="720"/>
      <w:contextualSpacing/>
    </w:pPr>
  </w:style>
  <w:style w:type="paragraph" w:styleId="BalonMetni">
    <w:name w:val="Balloon Text"/>
    <w:basedOn w:val="Normal"/>
    <w:link w:val="BalonMetniChar"/>
    <w:uiPriority w:val="99"/>
    <w:semiHidden/>
    <w:unhideWhenUsed/>
    <w:rsid w:val="00F73F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F6F"/>
    <w:rPr>
      <w:rFonts w:ascii="Tahoma" w:hAnsi="Tahoma" w:cs="Tahoma"/>
      <w:sz w:val="16"/>
      <w:szCs w:val="16"/>
    </w:rPr>
  </w:style>
  <w:style w:type="paragraph" w:styleId="stbilgi">
    <w:name w:val="header"/>
    <w:basedOn w:val="Normal"/>
    <w:link w:val="stbilgiChar"/>
    <w:uiPriority w:val="99"/>
    <w:unhideWhenUsed/>
    <w:rsid w:val="00FF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4CD3"/>
  </w:style>
  <w:style w:type="paragraph" w:styleId="Altbilgi">
    <w:name w:val="footer"/>
    <w:basedOn w:val="Normal"/>
    <w:link w:val="AltbilgiChar"/>
    <w:uiPriority w:val="99"/>
    <w:unhideWhenUsed/>
    <w:rsid w:val="00FF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4CD3"/>
  </w:style>
  <w:style w:type="paragraph" w:customStyle="1" w:styleId="3-NormalYaz">
    <w:name w:val="3-Normal Yazı"/>
    <w:rsid w:val="00D64EC1"/>
    <w:pPr>
      <w:tabs>
        <w:tab w:val="left" w:pos="566"/>
      </w:tabs>
      <w:spacing w:after="0" w:line="240" w:lineRule="auto"/>
      <w:jc w:val="both"/>
    </w:pPr>
    <w:rPr>
      <w:rFonts w:ascii="Times New Roman" w:eastAsia="Times New Roman" w:hAnsi="Times New Roman" w:cs="Times New Roman"/>
      <w:sz w:val="19"/>
      <w:szCs w:val="20"/>
    </w:rPr>
  </w:style>
  <w:style w:type="character" w:styleId="Gl">
    <w:name w:val="Strong"/>
    <w:basedOn w:val="VarsaylanParagrafYazTipi"/>
    <w:uiPriority w:val="22"/>
    <w:qFormat/>
    <w:rsid w:val="000C27D6"/>
    <w:rPr>
      <w:b/>
      <w:bCs/>
    </w:rPr>
  </w:style>
  <w:style w:type="paragraph" w:customStyle="1" w:styleId="Default">
    <w:name w:val="Default"/>
    <w:rsid w:val="00DC0E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56119">
      <w:bodyDiv w:val="1"/>
      <w:marLeft w:val="0"/>
      <w:marRight w:val="0"/>
      <w:marTop w:val="0"/>
      <w:marBottom w:val="0"/>
      <w:divBdr>
        <w:top w:val="none" w:sz="0" w:space="0" w:color="auto"/>
        <w:left w:val="none" w:sz="0" w:space="0" w:color="auto"/>
        <w:bottom w:val="none" w:sz="0" w:space="0" w:color="auto"/>
        <w:right w:val="none" w:sz="0" w:space="0" w:color="auto"/>
      </w:divBdr>
      <w:divsChild>
        <w:div w:id="1412434873">
          <w:marLeft w:val="0"/>
          <w:marRight w:val="0"/>
          <w:marTop w:val="0"/>
          <w:marBottom w:val="0"/>
          <w:divBdr>
            <w:top w:val="none" w:sz="0" w:space="0" w:color="auto"/>
            <w:left w:val="none" w:sz="0" w:space="0" w:color="auto"/>
            <w:bottom w:val="none" w:sz="0" w:space="0" w:color="auto"/>
            <w:right w:val="none" w:sz="0" w:space="0" w:color="auto"/>
          </w:divBdr>
          <w:divsChild>
            <w:div w:id="162017606">
              <w:marLeft w:val="0"/>
              <w:marRight w:val="0"/>
              <w:marTop w:val="0"/>
              <w:marBottom w:val="0"/>
              <w:divBdr>
                <w:top w:val="none" w:sz="0" w:space="0" w:color="auto"/>
                <w:left w:val="none" w:sz="0" w:space="0" w:color="auto"/>
                <w:bottom w:val="none" w:sz="0" w:space="0" w:color="auto"/>
                <w:right w:val="none" w:sz="0" w:space="0" w:color="auto"/>
              </w:divBdr>
              <w:divsChild>
                <w:div w:id="462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oenix.ieu.edu.tr/betanix/uploads/cms/oim.ieu.edu.tr/4263_1397496622.pdf" TargetMode="External"/><Relationship Id="rId18" Type="http://schemas.openxmlformats.org/officeDocument/2006/relationships/hyperlink" Target="http://phoenix.ieu.edu.tr/betanix/uploads/cms/oim.ieu.edu.tr/4263_1397488445.pdf" TargetMode="External"/><Relationship Id="rId3" Type="http://schemas.microsoft.com/office/2007/relationships/stylesWithEffects" Target="stylesWithEffects.xml"/><Relationship Id="rId21" Type="http://schemas.openxmlformats.org/officeDocument/2006/relationships/hyperlink" Target="http://phoenix.ieu.edu.tr/betanix/uploads/cms/oim.ieu.edu.tr/4263_1397496622.pdf" TargetMode="External"/><Relationship Id="rId7" Type="http://schemas.openxmlformats.org/officeDocument/2006/relationships/endnotes" Target="endnotes.xml"/><Relationship Id="rId12" Type="http://schemas.openxmlformats.org/officeDocument/2006/relationships/hyperlink" Target="http://phoenix.ieu.edu.tr/betanix/uploads/cms/oim.ieu.edu.tr/4263_1397488445.pdf" TargetMode="External"/><Relationship Id="rId17" Type="http://schemas.openxmlformats.org/officeDocument/2006/relationships/hyperlink" Target="http://phoenix.ieu.edu.tr/betanix/uploads/cms/oim.ieu.edu.tr/4263_1397488444.pdf" TargetMode="External"/><Relationship Id="rId2" Type="http://schemas.openxmlformats.org/officeDocument/2006/relationships/styles" Target="styles.xml"/><Relationship Id="rId16" Type="http://schemas.openxmlformats.org/officeDocument/2006/relationships/hyperlink" Target="http://phoenix.ieu.edu.tr/betanix/uploads/cms/oim.ieu.edu.tr/4224_1405075863.pdf" TargetMode="External"/><Relationship Id="rId20" Type="http://schemas.openxmlformats.org/officeDocument/2006/relationships/hyperlink" Target="http://phoenix.ieu.edu.tr/betanix/uploads/cms/oim.ieu.edu.tr/4263_139749662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oenix.ieu.edu.tr/betanix/uploads/cms/oim.ieu.edu.tr/4263_139748844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oenix.ieu.edu.tr/betanix/uploads/cms/oim.ieu.edu.tr/4263_1397496622.pdf" TargetMode="External"/><Relationship Id="rId23" Type="http://schemas.openxmlformats.org/officeDocument/2006/relationships/fontTable" Target="fontTable.xml"/><Relationship Id="rId10" Type="http://schemas.openxmlformats.org/officeDocument/2006/relationships/hyperlink" Target="http://phoenix.ieu.edu.tr/betanix/uploads/cms/oim.ieu.edu.tr/4263_1402317908.pdf" TargetMode="External"/><Relationship Id="rId19" Type="http://schemas.openxmlformats.org/officeDocument/2006/relationships/hyperlink" Target="http://phoenix.ieu.edu.tr/betanix/uploads/cms/oim.ieu.edu.tr/4263_1397496622.pdf" TargetMode="External"/><Relationship Id="rId4" Type="http://schemas.openxmlformats.org/officeDocument/2006/relationships/settings" Target="settings.xml"/><Relationship Id="rId9" Type="http://schemas.openxmlformats.org/officeDocument/2006/relationships/hyperlink" Target="http://phoenix.ieu.edu.tr/betanix/uploads/cms/oim.ieu.edu.tr/4263_1402317820.pdf" TargetMode="External"/><Relationship Id="rId14" Type="http://schemas.openxmlformats.org/officeDocument/2006/relationships/hyperlink" Target="http://phoenix.ieu.edu.tr/betanix/uploads/cms/oim.ieu.edu.tr/4263_1397496622.pdf"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1704</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Eksioglu</dc:creator>
  <cp:lastModifiedBy>Nejla Eksioglu</cp:lastModifiedBy>
  <cp:revision>71</cp:revision>
  <cp:lastPrinted>2016-07-20T07:55:00Z</cp:lastPrinted>
  <dcterms:created xsi:type="dcterms:W3CDTF">2016-07-13T06:53:00Z</dcterms:created>
  <dcterms:modified xsi:type="dcterms:W3CDTF">2016-07-20T08:01:00Z</dcterms:modified>
</cp:coreProperties>
</file>